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59" w:rsidRDefault="00EB2601">
      <w:pPr>
        <w:spacing w:after="27" w:line="259" w:lineRule="auto"/>
        <w:ind w:right="0" w:firstLine="0"/>
        <w:jc w:val="right"/>
      </w:pPr>
      <w:bookmarkStart w:id="0" w:name="_GoBack"/>
      <w:bookmarkEnd w:id="0"/>
      <w:r>
        <w:t xml:space="preserve"> </w:t>
      </w:r>
    </w:p>
    <w:p w:rsidR="00C91A59" w:rsidRDefault="00EB2601">
      <w:pPr>
        <w:spacing w:after="27" w:line="259" w:lineRule="auto"/>
        <w:ind w:left="10" w:hanging="10"/>
        <w:jc w:val="center"/>
      </w:pPr>
      <w:r>
        <w:t xml:space="preserve">Выступление Первого заместителя министра экономики </w:t>
      </w:r>
    </w:p>
    <w:p w:rsidR="00C91A59" w:rsidRDefault="00EB2601">
      <w:pPr>
        <w:spacing w:after="50" w:line="242" w:lineRule="auto"/>
        <w:ind w:left="291" w:right="83" w:firstLine="17"/>
      </w:pPr>
      <w:r>
        <w:t xml:space="preserve">Республики Татарстан С.С.Сиразиевой  на заседании Комитета Государственного Совета Республики Татарстан по социальной </w:t>
      </w:r>
    </w:p>
    <w:p w:rsidR="00C91A59" w:rsidRDefault="00EB2601">
      <w:pPr>
        <w:spacing w:after="0" w:line="259" w:lineRule="auto"/>
        <w:ind w:left="10" w:right="90" w:hanging="10"/>
        <w:jc w:val="center"/>
      </w:pPr>
      <w:r>
        <w:t xml:space="preserve">политике  </w:t>
      </w:r>
    </w:p>
    <w:p w:rsidR="00C91A59" w:rsidRDefault="00EB2601">
      <w:pPr>
        <w:spacing w:after="153" w:line="259" w:lineRule="auto"/>
        <w:ind w:right="9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C91A59" w:rsidRDefault="00EB2601">
      <w:pPr>
        <w:spacing w:after="160" w:line="259" w:lineRule="auto"/>
        <w:ind w:right="87" w:firstLine="0"/>
        <w:jc w:val="right"/>
      </w:pPr>
      <w:r>
        <w:rPr>
          <w:rFonts w:ascii="Times New Roman" w:eastAsia="Times New Roman" w:hAnsi="Times New Roman" w:cs="Times New Roman"/>
        </w:rPr>
        <w:t xml:space="preserve">28.06.2013 </w:t>
      </w:r>
    </w:p>
    <w:p w:rsidR="00C91A59" w:rsidRDefault="00EB2601">
      <w:pPr>
        <w:spacing w:after="207" w:line="259" w:lineRule="auto"/>
        <w:ind w:right="9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91A59" w:rsidRDefault="00EB2601">
      <w:pPr>
        <w:spacing w:after="0" w:line="278" w:lineRule="auto"/>
        <w:ind w:left="1954" w:right="431" w:firstLine="389"/>
        <w:jc w:val="left"/>
      </w:pPr>
      <w:r>
        <w:rPr>
          <w:b/>
        </w:rPr>
        <w:t xml:space="preserve">Уважаемая Светлана Михайловна,  </w:t>
      </w:r>
      <w:r>
        <w:rPr>
          <w:b/>
        </w:rPr>
        <w:t xml:space="preserve">уважаемые депутаты и приглашенные! </w:t>
      </w:r>
    </w:p>
    <w:p w:rsidR="00C91A59" w:rsidRDefault="00EB2601">
      <w:pPr>
        <w:spacing w:after="156" w:line="259" w:lineRule="auto"/>
        <w:ind w:left="699" w:right="0" w:firstLine="0"/>
        <w:jc w:val="left"/>
      </w:pPr>
      <w:r>
        <w:t xml:space="preserve"> </w:t>
      </w:r>
    </w:p>
    <w:p w:rsidR="00C91A59" w:rsidRDefault="00EB2601">
      <w:pPr>
        <w:spacing w:after="156" w:line="259" w:lineRule="auto"/>
        <w:ind w:right="121" w:firstLine="0"/>
        <w:jc w:val="right"/>
      </w:pPr>
      <w:r>
        <w:t xml:space="preserve">Сегодня на Ваше рассмотрение вносятся проекты законов </w:t>
      </w:r>
    </w:p>
    <w:p w:rsidR="00C91A59" w:rsidRDefault="00EB2601">
      <w:pPr>
        <w:ind w:left="-15" w:right="83" w:firstLine="0"/>
      </w:pPr>
      <w:r>
        <w:t xml:space="preserve">Республики Татарстан «О потребительской корзине в Республике Татарстан» и «О внесении изменений в отдельные законодательные акты Республики Татарстан». </w:t>
      </w:r>
    </w:p>
    <w:p w:rsidR="00C91A59" w:rsidRDefault="00EB2601">
      <w:pPr>
        <w:ind w:left="-15" w:right="83"/>
      </w:pPr>
      <w:r>
        <w:t xml:space="preserve">Как вы все знаете с 1 января текущего года вступили в силу законы «О потребительской корзине в целом по Российской Федерации» </w:t>
      </w:r>
      <w:r>
        <w:rPr>
          <w:i/>
          <w:sz w:val="28"/>
        </w:rPr>
        <w:t>(№227-ФЗ от 03.12.2012)</w:t>
      </w:r>
      <w:r>
        <w:t xml:space="preserve"> и «О внесении изменений в Федеральный закон «О прожиточном минимуме в Российской </w:t>
      </w:r>
    </w:p>
    <w:p w:rsidR="00C91A59" w:rsidRDefault="00EB2601">
      <w:pPr>
        <w:spacing w:after="161" w:line="259" w:lineRule="auto"/>
        <w:ind w:right="0" w:firstLine="0"/>
        <w:jc w:val="left"/>
      </w:pPr>
      <w:r>
        <w:t>Федерации»</w:t>
      </w:r>
      <w:r>
        <w:rPr>
          <w:i/>
          <w:sz w:val="28"/>
        </w:rPr>
        <w:t xml:space="preserve"> (№233-ФЗ от 0</w:t>
      </w:r>
      <w:r>
        <w:rPr>
          <w:i/>
          <w:sz w:val="28"/>
        </w:rPr>
        <w:t>3.12.2012)</w:t>
      </w:r>
      <w:r>
        <w:t xml:space="preserve">. </w:t>
      </w:r>
    </w:p>
    <w:p w:rsidR="00C91A59" w:rsidRDefault="00EB2601">
      <w:pPr>
        <w:ind w:left="-15" w:right="83"/>
      </w:pPr>
      <w:r>
        <w:t>Указанными законами изменены подходы к формированию состава потребительской корзины как в целом по Российской Федерации, так и в субъектах Российской Федерации - непродовольственные товары и услуги учитываются в составе потребительской корзины</w:t>
      </w:r>
      <w:r>
        <w:t xml:space="preserve"> в процентном отношении к стоимости продовольственных товаров. </w:t>
      </w:r>
    </w:p>
    <w:p w:rsidR="00C91A59" w:rsidRDefault="00EB2601">
      <w:pPr>
        <w:ind w:left="-15" w:right="83"/>
      </w:pPr>
      <w:r>
        <w:lastRenderedPageBreak/>
        <w:t xml:space="preserve">В республике закон о потребительской корзине был принят  7 августа 2008 году и в 2013 году истекает пятилетний срок его действия.  </w:t>
      </w:r>
    </w:p>
    <w:p w:rsidR="00C91A59" w:rsidRDefault="00EB2601">
      <w:pPr>
        <w:ind w:left="-15" w:right="83"/>
      </w:pPr>
      <w:r>
        <w:t>Для разработки нового проекта закона была создана рабочая гр</w:t>
      </w:r>
      <w:r>
        <w:t xml:space="preserve">уппа </w:t>
      </w:r>
      <w:r>
        <w:rPr>
          <w:i/>
          <w:sz w:val="28"/>
        </w:rPr>
        <w:t>(распоряжение № 279-р от 22.02.2013)</w:t>
      </w:r>
      <w:r>
        <w:t xml:space="preserve">, в состав которой вошли депутаты Государственного Совета РТ, представители профсоюзов, министерств и ведомств республики. </w:t>
      </w:r>
    </w:p>
    <w:p w:rsidR="00C91A59" w:rsidRDefault="00EB2601">
      <w:pPr>
        <w:ind w:left="-15" w:right="83"/>
      </w:pPr>
      <w:r>
        <w:t>В результате совместной работы был подготовлен проект закона «О потребительской корзине в Р</w:t>
      </w:r>
      <w:r>
        <w:t xml:space="preserve">еспублике Татарстан».  </w:t>
      </w:r>
    </w:p>
    <w:p w:rsidR="00C91A59" w:rsidRDefault="00EB2601">
      <w:pPr>
        <w:ind w:left="-15" w:right="83"/>
      </w:pPr>
      <w:r>
        <w:t xml:space="preserve">Потребительская корзина  разработана на основе норм потребления продуктов питания по VIII зоне, к которой отнесена Республика Татарстан. </w:t>
      </w:r>
    </w:p>
    <w:p w:rsidR="00C91A59" w:rsidRDefault="00EB2601">
      <w:pPr>
        <w:ind w:left="142" w:right="83"/>
      </w:pPr>
      <w:r>
        <w:t>При пересчете потребительской корзины за 2012 год указанные изменения повышают стоимость продо</w:t>
      </w:r>
      <w:r>
        <w:t>вольственных товаров в корзине на 26%.</w:t>
      </w:r>
      <w:r>
        <w:rPr>
          <w:i/>
          <w:sz w:val="28"/>
        </w:rPr>
        <w:t xml:space="preserve">  </w:t>
      </w:r>
    </w:p>
    <w:p w:rsidR="00C91A59" w:rsidRDefault="00EB2601">
      <w:pPr>
        <w:ind w:left="-15" w:right="83"/>
      </w:pPr>
      <w:r>
        <w:t>По  непродовольственным товарам  и услугам Республика Татарстан относится  к зоне с умеренным климатом, для которой Методическими рекомендациями  установлено соотношение  в границах от 45% до 55% от стоимости продук</w:t>
      </w:r>
      <w:r>
        <w:t xml:space="preserve">тов питания. </w:t>
      </w:r>
    </w:p>
    <w:p w:rsidR="00C91A59" w:rsidRDefault="00EB2601">
      <w:pPr>
        <w:ind w:left="-15" w:right="83"/>
      </w:pPr>
      <w:r>
        <w:t>Членами рабочей группы были рассмотрены все возможные варианты соотношений непродовольственных товаров  и услуг к стоимости продуктов питания. В проекте закона для услуг  мы взяли максимальное соотношение – 55%, а для непродовольственных това</w:t>
      </w:r>
      <w:r>
        <w:t xml:space="preserve">ров – 45%,  что на 3% выше действующего в настоящее время соотношения в потребительской корзине (42%).  </w:t>
      </w:r>
    </w:p>
    <w:p w:rsidR="00C91A59" w:rsidRDefault="00EB2601">
      <w:pPr>
        <w:ind w:left="-15" w:right="83"/>
      </w:pPr>
      <w:r>
        <w:lastRenderedPageBreak/>
        <w:t>И таким образом  величина прожиточного минимума вырастет  по сравнению с действующей методикой ее определения на 3%. Дополнительная потребность средств</w:t>
      </w:r>
      <w:r>
        <w:t xml:space="preserve"> из бюджета Республики </w:t>
      </w:r>
    </w:p>
    <w:p w:rsidR="00C91A59" w:rsidRDefault="00EB2601">
      <w:pPr>
        <w:ind w:left="-15" w:right="83" w:firstLine="0"/>
      </w:pPr>
      <w:r>
        <w:t xml:space="preserve">Татарстан </w:t>
      </w:r>
      <w:r>
        <w:tab/>
        <w:t xml:space="preserve">на </w:t>
      </w:r>
      <w:r>
        <w:tab/>
        <w:t xml:space="preserve">меры </w:t>
      </w:r>
      <w:r>
        <w:tab/>
        <w:t xml:space="preserve">социальной </w:t>
      </w:r>
      <w:r>
        <w:tab/>
        <w:t xml:space="preserve">поддержки </w:t>
      </w:r>
      <w:r>
        <w:tab/>
        <w:t xml:space="preserve">населения, предоставляемых с учетом доходов граждан, составит 9 млн. рублей из расчета на 5 месяцев 2013 года. </w:t>
      </w:r>
    </w:p>
    <w:p w:rsidR="00C91A59" w:rsidRDefault="00EB2601">
      <w:pPr>
        <w:ind w:left="-15" w:right="83"/>
      </w:pPr>
      <w:r>
        <w:t>На итоговом заседании рабочей группы проект закона «О потребительской корзин</w:t>
      </w:r>
      <w:r>
        <w:t xml:space="preserve">е в Республике Татарстан» был поддержан большинством голосов членов рабочей группы, согласован и одобрен Региональным объединением работодателей «Ассоциация предприятий и предпринимателей Республики Татарстан». </w:t>
      </w:r>
    </w:p>
    <w:p w:rsidR="00C91A59" w:rsidRDefault="00EB2601">
      <w:pPr>
        <w:ind w:left="-15" w:right="83"/>
      </w:pPr>
      <w:r>
        <w:t>17 июня текущего года законопроект о потреби</w:t>
      </w:r>
      <w:r>
        <w:t xml:space="preserve">тельской корзине был рассмотрен и одобрен Республиканской трехсторонней комиссии по регулированию социально-трудовых отношений. </w:t>
      </w:r>
    </w:p>
    <w:p w:rsidR="00C91A59" w:rsidRDefault="00EB2601">
      <w:pPr>
        <w:ind w:left="-15" w:right="83"/>
      </w:pPr>
      <w:r>
        <w:t xml:space="preserve">Кроме того необходимо внести изменения в </w:t>
      </w:r>
      <w:hyperlink r:id="rId6">
        <w:r>
          <w:t>Закон</w:t>
        </w:r>
      </w:hyperlink>
      <w:hyperlink r:id="rId7">
        <w:r>
          <w:t xml:space="preserve"> </w:t>
        </w:r>
      </w:hyperlink>
      <w:r>
        <w:t>Республики Татарстан от 20 июля 2005 года № 92-ЗРТ «О порядке определения величины прожиточного минимума на душу</w:t>
      </w:r>
      <w:r>
        <w:t xml:space="preserve"> населения и по основным социально-демографическим группам населения в Республике Татарстан» и в </w:t>
      </w:r>
      <w:hyperlink r:id="rId8">
        <w:r>
          <w:t>Закон</w:t>
        </w:r>
      </w:hyperlink>
      <w:hyperlink r:id="rId9">
        <w:r>
          <w:t xml:space="preserve"> </w:t>
        </w:r>
      </w:hyperlink>
      <w:r>
        <w:t>Республики Татарстан от 23 июля 2008 года № 31-ЗРТ «О минимальном потребительском бюджете в Республике Татарстан» в части уточнения определения потребительской корзины и прожиточного ми</w:t>
      </w:r>
      <w:r>
        <w:t xml:space="preserve">нимума  в связи необходимостью их приведения в соответствие с Федеральным законом от 3 декабря 2012 года № 233-ФЗ «О внесении изменений в </w:t>
      </w:r>
      <w:r>
        <w:lastRenderedPageBreak/>
        <w:t xml:space="preserve">Федеральный закон «О прожиточном минимуме в Российской Федерации». </w:t>
      </w:r>
    </w:p>
    <w:p w:rsidR="00C91A59" w:rsidRDefault="00EB2601">
      <w:pPr>
        <w:ind w:left="-15" w:right="83"/>
      </w:pPr>
      <w:r>
        <w:t>Таким образом, нами подготовлен проект закона Респ</w:t>
      </w:r>
      <w:r>
        <w:t xml:space="preserve">ублики Татарстан «О внесении изменений в отдельные законодательные акты Республики Татарстан». </w:t>
      </w:r>
    </w:p>
    <w:p w:rsidR="00C91A59" w:rsidRDefault="00EB2601">
      <w:pPr>
        <w:ind w:left="-15" w:right="83"/>
      </w:pPr>
      <w:r>
        <w:t xml:space="preserve">Принятие указанного законопроекта не потребует дополнительного финансирования за счет средств бюджета Республики Татарстан. </w:t>
      </w:r>
    </w:p>
    <w:p w:rsidR="00C91A59" w:rsidRDefault="00EB2601">
      <w:pPr>
        <w:spacing w:after="52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1A59" w:rsidRDefault="00EB2601">
      <w:pPr>
        <w:ind w:left="-15" w:right="83"/>
      </w:pPr>
      <w:r>
        <w:t xml:space="preserve">Уважаемые депутаты и приглашенные, просим Вас поддержать данные законопроекты. </w:t>
      </w:r>
    </w:p>
    <w:p w:rsidR="00C91A59" w:rsidRDefault="00EB2601">
      <w:pPr>
        <w:spacing w:after="329" w:line="259" w:lineRule="auto"/>
        <w:ind w:left="708" w:right="0" w:firstLine="0"/>
        <w:jc w:val="left"/>
      </w:pPr>
      <w:r>
        <w:t xml:space="preserve"> </w:t>
      </w:r>
    </w:p>
    <w:p w:rsidR="00C91A59" w:rsidRDefault="00EB2601">
      <w:pPr>
        <w:spacing w:after="0" w:line="259" w:lineRule="auto"/>
        <w:ind w:right="85" w:firstLine="0"/>
        <w:jc w:val="center"/>
      </w:pPr>
      <w:r>
        <w:rPr>
          <w:b/>
        </w:rPr>
        <w:t>Благодарю за внимание!</w:t>
      </w:r>
      <w:r>
        <w:t xml:space="preserve"> </w:t>
      </w:r>
    </w:p>
    <w:sectPr w:rsidR="00C91A59">
      <w:headerReference w:type="even" r:id="rId10"/>
      <w:headerReference w:type="default" r:id="rId11"/>
      <w:headerReference w:type="first" r:id="rId12"/>
      <w:pgSz w:w="11906" w:h="16838"/>
      <w:pgMar w:top="575" w:right="478" w:bottom="1003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B2601">
      <w:pPr>
        <w:spacing w:after="0" w:line="240" w:lineRule="auto"/>
      </w:pPr>
      <w:r>
        <w:separator/>
      </w:r>
    </w:p>
  </w:endnote>
  <w:endnote w:type="continuationSeparator" w:id="0">
    <w:p w:rsidR="00000000" w:rsidRDefault="00EB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B2601">
      <w:pPr>
        <w:spacing w:after="0" w:line="240" w:lineRule="auto"/>
      </w:pPr>
      <w:r>
        <w:separator/>
      </w:r>
    </w:p>
  </w:footnote>
  <w:footnote w:type="continuationSeparator" w:id="0">
    <w:p w:rsidR="00000000" w:rsidRDefault="00EB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59" w:rsidRDefault="00EB2601">
    <w:pPr>
      <w:spacing w:after="0" w:line="259" w:lineRule="auto"/>
      <w:ind w:right="9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59" w:rsidRDefault="00EB2601">
    <w:pPr>
      <w:spacing w:after="0" w:line="259" w:lineRule="auto"/>
      <w:ind w:right="9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B2601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59" w:rsidRDefault="00C91A59">
    <w:pPr>
      <w:spacing w:after="160" w:line="259" w:lineRule="auto"/>
      <w:ind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59"/>
    <w:rsid w:val="00C91A59"/>
    <w:rsid w:val="00EB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5D667-AE72-4706-9679-FCF01444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387" w:lineRule="auto"/>
      <w:ind w:right="92" w:firstLine="700"/>
      <w:jc w:val="both"/>
    </w:pPr>
    <w:rPr>
      <w:rFonts w:ascii="Arial" w:eastAsia="Arial" w:hAnsi="Arial" w:cs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4A9BB59B12D73B764C3E5A8A0C904E050D454070DB0BD911E68BE51ElDxD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4A9BB59B12D73B764C3E5A8A0C904E050D454070DB0BD911E68BE51ElDxD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4A9BB59B12D73B764C3E5A8A0C904E050D454070DB0BD911E68BE51ElDxD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F4A9BB59B12D73B764C3E5A8A0C904E050D454070DB0BD911E68BE51ElDx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</vt:lpstr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</dc:title>
  <dc:subject/>
  <dc:creator>сотрудник</dc:creator>
  <cp:keywords/>
  <cp:lastModifiedBy>Ёлкина Светлана Анатольевна</cp:lastModifiedBy>
  <cp:revision>2</cp:revision>
  <dcterms:created xsi:type="dcterms:W3CDTF">2018-08-11T11:03:00Z</dcterms:created>
  <dcterms:modified xsi:type="dcterms:W3CDTF">2018-08-11T11:03:00Z</dcterms:modified>
</cp:coreProperties>
</file>