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17" w:rsidRPr="0070743C" w:rsidRDefault="00F46517" w:rsidP="00F46517">
      <w:pPr>
        <w:tabs>
          <w:tab w:val="left" w:pos="9639"/>
        </w:tabs>
        <w:spacing w:line="240" w:lineRule="atLeast"/>
        <w:ind w:left="9639"/>
        <w:jc w:val="center"/>
      </w:pPr>
      <w:r>
        <w:t>УТВЕРЖДЕНО</w:t>
      </w:r>
    </w:p>
    <w:p w:rsidR="00F46517" w:rsidRDefault="00F46517" w:rsidP="00F46517">
      <w:pPr>
        <w:tabs>
          <w:tab w:val="left" w:pos="9639"/>
        </w:tabs>
        <w:spacing w:line="240" w:lineRule="atLeast"/>
        <w:ind w:left="9639"/>
        <w:jc w:val="center"/>
      </w:pPr>
      <w:r>
        <w:t xml:space="preserve">протоколом заседания                          Проектного комитета </w:t>
      </w:r>
    </w:p>
    <w:p w:rsidR="002D4F71" w:rsidRDefault="00F46517" w:rsidP="00F46517">
      <w:pPr>
        <w:tabs>
          <w:tab w:val="left" w:pos="9639"/>
        </w:tabs>
        <w:spacing w:line="240" w:lineRule="atLeast"/>
        <w:ind w:left="9639"/>
        <w:jc w:val="center"/>
      </w:pPr>
      <w:r>
        <w:t xml:space="preserve">от 27 января 2017 г. №     </w:t>
      </w:r>
      <w:r w:rsidR="000C0E69">
        <w:tab/>
      </w:r>
    </w:p>
    <w:p w:rsidR="002D4F71" w:rsidRDefault="002D4F71">
      <w:pPr>
        <w:spacing w:line="240" w:lineRule="exact"/>
        <w:rPr>
          <w:rFonts w:eastAsia="Arial Unicode MS"/>
        </w:rPr>
      </w:pPr>
    </w:p>
    <w:p w:rsidR="00856061" w:rsidRDefault="00856061">
      <w:pPr>
        <w:spacing w:line="240" w:lineRule="exact"/>
        <w:rPr>
          <w:rFonts w:eastAsia="Arial Unicode MS"/>
        </w:rPr>
      </w:pPr>
      <w:bookmarkStart w:id="0" w:name="_GoBack"/>
      <w:bookmarkEnd w:id="0"/>
    </w:p>
    <w:p w:rsidR="00856061" w:rsidRDefault="00856061">
      <w:pPr>
        <w:spacing w:line="240" w:lineRule="exact"/>
        <w:rPr>
          <w:rFonts w:eastAsia="Arial Unicode MS"/>
        </w:rPr>
      </w:pPr>
    </w:p>
    <w:p w:rsidR="009D26B5" w:rsidRDefault="009D26B5">
      <w:pPr>
        <w:spacing w:line="240" w:lineRule="exact"/>
        <w:rPr>
          <w:rFonts w:eastAsia="Arial Unicode MS"/>
        </w:rPr>
      </w:pPr>
    </w:p>
    <w:p w:rsidR="002D4F71" w:rsidRDefault="000C0E69">
      <w:pPr>
        <w:spacing w:line="240" w:lineRule="atLeast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</w:rPr>
        <w:t>П</w:t>
      </w:r>
      <w:proofErr w:type="gramEnd"/>
      <w:r>
        <w:rPr>
          <w:rFonts w:eastAsia="Arial Unicode MS"/>
          <w:b/>
        </w:rPr>
        <w:t xml:space="preserve"> А С П О Р Т</w:t>
      </w:r>
    </w:p>
    <w:p w:rsidR="002D4F71" w:rsidRDefault="002D4F71">
      <w:pPr>
        <w:spacing w:line="120" w:lineRule="exact"/>
        <w:jc w:val="center"/>
        <w:rPr>
          <w:rFonts w:eastAsia="Arial Unicode MS"/>
          <w:b/>
        </w:rPr>
      </w:pPr>
    </w:p>
    <w:p w:rsidR="002D4F71" w:rsidRDefault="000C0E69">
      <w:pPr>
        <w:spacing w:line="240" w:lineRule="atLeast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приоритетного проекта</w:t>
      </w:r>
    </w:p>
    <w:p w:rsidR="002D4F71" w:rsidRDefault="002D4F71">
      <w:pPr>
        <w:spacing w:line="120" w:lineRule="exact"/>
        <w:jc w:val="center"/>
        <w:rPr>
          <w:rFonts w:eastAsia="Arial Unicode MS"/>
        </w:rPr>
      </w:pPr>
    </w:p>
    <w:p w:rsidR="002D4F71" w:rsidRDefault="009A5867">
      <w:pPr>
        <w:spacing w:line="240" w:lineRule="atLeast"/>
        <w:jc w:val="center"/>
        <w:rPr>
          <w:rFonts w:eastAsia="Arial Unicode MS"/>
        </w:rPr>
      </w:pPr>
      <w:r>
        <w:rPr>
          <w:rFonts w:eastAsia="Arial Unicode MS"/>
        </w:rPr>
        <w:t>Повышение качества реализации контрольно-надзорных полномочий на региональном и муниципальном уровнях</w:t>
      </w:r>
    </w:p>
    <w:p w:rsidR="009D26B5" w:rsidRDefault="009D26B5">
      <w:pPr>
        <w:spacing w:line="240" w:lineRule="exact"/>
        <w:jc w:val="center"/>
        <w:rPr>
          <w:rFonts w:eastAsia="Arial Unicode MS"/>
        </w:rPr>
      </w:pPr>
    </w:p>
    <w:p w:rsidR="00321346" w:rsidRDefault="00321346">
      <w:pPr>
        <w:spacing w:line="240" w:lineRule="atLeast"/>
        <w:jc w:val="center"/>
        <w:rPr>
          <w:rFonts w:eastAsia="Arial Unicode MS"/>
        </w:rPr>
      </w:pPr>
    </w:p>
    <w:p w:rsidR="002D4F71" w:rsidRDefault="000C0E69">
      <w:pPr>
        <w:spacing w:line="240" w:lineRule="atLeast"/>
        <w:jc w:val="center"/>
        <w:rPr>
          <w:rFonts w:eastAsia="Arial Unicode MS"/>
        </w:rPr>
      </w:pPr>
      <w:r>
        <w:rPr>
          <w:rFonts w:eastAsia="Arial Unicode MS"/>
        </w:rPr>
        <w:t>1. Основные положения</w:t>
      </w:r>
    </w:p>
    <w:p w:rsidR="002D4F71" w:rsidRDefault="002D4F71">
      <w:pPr>
        <w:spacing w:line="240" w:lineRule="exact"/>
        <w:jc w:val="center"/>
        <w:rPr>
          <w:rFonts w:eastAsia="Arial Unicode M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835"/>
        <w:gridCol w:w="4395"/>
        <w:gridCol w:w="2835"/>
      </w:tblGrid>
      <w:tr w:rsidR="002D4F71">
        <w:trPr>
          <w:cantSplit/>
        </w:trPr>
        <w:tc>
          <w:tcPr>
            <w:tcW w:w="4644" w:type="dxa"/>
            <w:shd w:val="clear" w:color="auto" w:fill="auto"/>
            <w:vAlign w:val="center"/>
          </w:tcPr>
          <w:p w:rsidR="002D4F71" w:rsidRDefault="000C0E69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Наименование направления</w:t>
            </w: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2D4F71" w:rsidRPr="009E4E20" w:rsidRDefault="00EB332F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 w:rsidRPr="009E4E20">
              <w:rPr>
                <w:rFonts w:eastAsia="Arial Unicode MS"/>
              </w:rPr>
              <w:t>Реформа контрольной и надзорной деятельности</w:t>
            </w:r>
          </w:p>
        </w:tc>
      </w:tr>
      <w:tr w:rsidR="002D4F71">
        <w:trPr>
          <w:cantSplit/>
        </w:trPr>
        <w:tc>
          <w:tcPr>
            <w:tcW w:w="4644" w:type="dxa"/>
            <w:shd w:val="clear" w:color="auto" w:fill="auto"/>
            <w:vAlign w:val="center"/>
          </w:tcPr>
          <w:p w:rsidR="002D4F71" w:rsidRDefault="000C0E69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Краткое наименование проекта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4F71" w:rsidRPr="009E4E20" w:rsidRDefault="009E4E20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Региональный контроль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D4F71" w:rsidRDefault="000C0E69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Срок начала и окончания проекта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4F71" w:rsidRDefault="009E4E20" w:rsidP="00FB74A4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27</w:t>
            </w:r>
            <w:r w:rsidR="00EB332F">
              <w:rPr>
                <w:rFonts w:eastAsia="Arial Unicode MS"/>
                <w:color w:val="000000"/>
                <w:szCs w:val="28"/>
                <w:u w:color="000000"/>
              </w:rPr>
              <w:t>.01.</w:t>
            </w:r>
            <w:r w:rsidR="00EB332F" w:rsidRPr="00255176">
              <w:rPr>
                <w:rFonts w:eastAsia="Arial Unicode MS"/>
                <w:color w:val="000000"/>
                <w:szCs w:val="28"/>
                <w:u w:color="000000"/>
              </w:rPr>
              <w:t>2017-31.12.20</w:t>
            </w:r>
            <w:r w:rsidR="00FB74A4" w:rsidRPr="00255176">
              <w:rPr>
                <w:rFonts w:eastAsia="Arial Unicode MS"/>
                <w:color w:val="000000"/>
                <w:szCs w:val="28"/>
                <w:u w:color="000000"/>
              </w:rPr>
              <w:t>17</w:t>
            </w:r>
          </w:p>
        </w:tc>
      </w:tr>
      <w:tr w:rsidR="002D4F71">
        <w:trPr>
          <w:cantSplit/>
        </w:trPr>
        <w:tc>
          <w:tcPr>
            <w:tcW w:w="4644" w:type="dxa"/>
            <w:shd w:val="clear" w:color="auto" w:fill="auto"/>
            <w:vAlign w:val="center"/>
          </w:tcPr>
          <w:p w:rsidR="002D4F71" w:rsidRDefault="000C0E69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Куратор проекта</w:t>
            </w: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2D4F71" w:rsidRDefault="00EB332F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 w:rsidRPr="001B4BE8">
              <w:rPr>
                <w:rFonts w:eastAsia="Arial Unicode MS"/>
                <w:color w:val="000000"/>
                <w:szCs w:val="28"/>
                <w:u w:color="000000"/>
              </w:rPr>
              <w:t xml:space="preserve">С.Э. Приходько, 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З</w:t>
            </w:r>
            <w:r w:rsidRPr="001B4BE8">
              <w:rPr>
                <w:rFonts w:eastAsia="Arial Unicode MS"/>
                <w:color w:val="000000"/>
                <w:szCs w:val="28"/>
                <w:u w:color="000000"/>
              </w:rPr>
              <w:t>аместитель Председателя Правительства Российской Федерации – Руководитель Аппарата Правительства Российской Федерации</w:t>
            </w:r>
          </w:p>
        </w:tc>
      </w:tr>
      <w:tr w:rsidR="002D4F71">
        <w:trPr>
          <w:cantSplit/>
        </w:trPr>
        <w:tc>
          <w:tcPr>
            <w:tcW w:w="4644" w:type="dxa"/>
            <w:shd w:val="clear" w:color="auto" w:fill="auto"/>
            <w:vAlign w:val="center"/>
          </w:tcPr>
          <w:p w:rsidR="002D4F71" w:rsidRDefault="000C0E69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Старшее должностное лицо (СДЛ)*</w:t>
            </w: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2D4F71" w:rsidRDefault="00EB332F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 w:rsidRPr="001B4BE8">
              <w:rPr>
                <w:rFonts w:eastAsia="Arial Unicode MS"/>
                <w:color w:val="000000"/>
                <w:szCs w:val="28"/>
                <w:u w:color="000000"/>
              </w:rPr>
              <w:t xml:space="preserve">М.А. </w:t>
            </w:r>
            <w:proofErr w:type="spellStart"/>
            <w:r w:rsidRPr="001B4BE8">
              <w:rPr>
                <w:rFonts w:eastAsia="Arial Unicode MS"/>
                <w:color w:val="000000"/>
                <w:szCs w:val="28"/>
                <w:u w:color="000000"/>
              </w:rPr>
              <w:t>Абызов</w:t>
            </w:r>
            <w:proofErr w:type="spellEnd"/>
            <w:r w:rsidRPr="001B4BE8">
              <w:rPr>
                <w:rFonts w:eastAsia="Arial Unicode MS"/>
                <w:color w:val="000000"/>
                <w:szCs w:val="28"/>
                <w:u w:color="000000"/>
              </w:rPr>
              <w:t>, Министр Российской Федерации</w:t>
            </w:r>
          </w:p>
        </w:tc>
      </w:tr>
      <w:tr w:rsidR="002D4F71">
        <w:trPr>
          <w:cantSplit/>
        </w:trPr>
        <w:tc>
          <w:tcPr>
            <w:tcW w:w="4644" w:type="dxa"/>
            <w:shd w:val="clear" w:color="auto" w:fill="auto"/>
            <w:vAlign w:val="center"/>
          </w:tcPr>
          <w:p w:rsidR="002D4F71" w:rsidRDefault="000C0E69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Функциональный заказчик</w:t>
            </w: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2D4F71" w:rsidRDefault="00EB332F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 w:rsidRPr="001B4BE8">
              <w:rPr>
                <w:rFonts w:eastAsia="Arial Unicode MS"/>
                <w:color w:val="000000"/>
                <w:szCs w:val="28"/>
                <w:u w:color="000000"/>
              </w:rPr>
              <w:t>Проектный комитет</w:t>
            </w:r>
          </w:p>
        </w:tc>
      </w:tr>
      <w:tr w:rsidR="002D4F71">
        <w:trPr>
          <w:cantSplit/>
        </w:trPr>
        <w:tc>
          <w:tcPr>
            <w:tcW w:w="4644" w:type="dxa"/>
            <w:shd w:val="clear" w:color="auto" w:fill="auto"/>
            <w:vAlign w:val="center"/>
          </w:tcPr>
          <w:p w:rsidR="002D4F71" w:rsidRDefault="000C0E69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Руководитель проекта</w:t>
            </w: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2D4F71" w:rsidRDefault="00EB332F">
            <w:pPr>
              <w:spacing w:before="40" w:after="40" w:line="240" w:lineRule="atLeast"/>
              <w:jc w:val="left"/>
            </w:pPr>
            <w:r w:rsidRPr="001B4BE8">
              <w:rPr>
                <w:rFonts w:eastAsia="Arial Unicode MS"/>
                <w:color w:val="000000"/>
                <w:u w:color="000000"/>
              </w:rPr>
              <w:t>С.В. Шипов, заместитель Министра экономического развития Российской Федерации</w:t>
            </w:r>
          </w:p>
        </w:tc>
      </w:tr>
      <w:tr w:rsidR="002D4F71">
        <w:trPr>
          <w:cantSplit/>
        </w:trPr>
        <w:tc>
          <w:tcPr>
            <w:tcW w:w="4644" w:type="dxa"/>
            <w:shd w:val="clear" w:color="auto" w:fill="auto"/>
            <w:vAlign w:val="center"/>
          </w:tcPr>
          <w:p w:rsidR="002D4F71" w:rsidRDefault="000C0E69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Исполнители и соисполнители мероприятий проекта</w:t>
            </w: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FB74A4" w:rsidRDefault="00EB332F" w:rsidP="00EB332F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 w:rsidRPr="00EB332F">
              <w:rPr>
                <w:rFonts w:eastAsia="Arial Unicode MS"/>
              </w:rPr>
              <w:t>Минэкономразвития России</w:t>
            </w:r>
          </w:p>
          <w:p w:rsidR="009E4E20" w:rsidRDefault="009E4E20" w:rsidP="00EB332F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Минприроды России</w:t>
            </w:r>
          </w:p>
          <w:p w:rsidR="009E4E20" w:rsidRDefault="009E4E20" w:rsidP="00EB332F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Минстрой России</w:t>
            </w:r>
          </w:p>
          <w:p w:rsidR="009E4E20" w:rsidRDefault="009E4E20" w:rsidP="00EB332F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Минсельхоз России</w:t>
            </w:r>
          </w:p>
          <w:p w:rsidR="009E4E20" w:rsidRDefault="009E4E20" w:rsidP="00EB332F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Минфин России</w:t>
            </w:r>
          </w:p>
          <w:p w:rsidR="009E4E20" w:rsidRDefault="009E4E20" w:rsidP="00EB332F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Минкомсвязь</w:t>
            </w:r>
            <w:proofErr w:type="spellEnd"/>
            <w:r>
              <w:rPr>
                <w:rFonts w:eastAsia="Arial Unicode MS"/>
              </w:rPr>
              <w:t xml:space="preserve"> России</w:t>
            </w:r>
          </w:p>
          <w:p w:rsidR="00FB74A4" w:rsidRDefault="00FB74A4" w:rsidP="00EB332F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Высшие органы исполнительной власти субъектов Российской Федерации</w:t>
            </w:r>
          </w:p>
          <w:p w:rsidR="002D4F71" w:rsidRDefault="00FB74A4" w:rsidP="00FB74A4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Автономная некоммерческая организация «Агентство стратегических инициатив по продвижению новых проектов»</w:t>
            </w:r>
          </w:p>
          <w:p w:rsidR="009E4E20" w:rsidRDefault="009E4E20" w:rsidP="00FB74A4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Аналитический центр при Правительстве Российской Федерации</w:t>
            </w:r>
          </w:p>
        </w:tc>
      </w:tr>
      <w:tr w:rsidR="002D4F71">
        <w:trPr>
          <w:cantSplit/>
        </w:trPr>
        <w:tc>
          <w:tcPr>
            <w:tcW w:w="4644" w:type="dxa"/>
            <w:shd w:val="clear" w:color="auto" w:fill="auto"/>
            <w:vAlign w:val="center"/>
          </w:tcPr>
          <w:p w:rsidR="002D4F71" w:rsidRDefault="000C0E69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Разработчик паспорта проекта</w:t>
            </w: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2D4F71" w:rsidRDefault="00EB332F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 w:rsidRPr="00EB332F">
              <w:rPr>
                <w:rFonts w:eastAsia="Arial Unicode MS"/>
              </w:rPr>
              <w:t>Минэкономразвития России</w:t>
            </w:r>
          </w:p>
        </w:tc>
      </w:tr>
    </w:tbl>
    <w:p w:rsidR="002D4F71" w:rsidRDefault="000C0E69">
      <w:pPr>
        <w:spacing w:line="120" w:lineRule="exact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_______________________</w:t>
      </w:r>
    </w:p>
    <w:p w:rsidR="002D4F71" w:rsidRDefault="000C0E69">
      <w:pPr>
        <w:spacing w:line="240" w:lineRule="atLeast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* Необязательная позиция, назначается по решению президиума Совета</w:t>
      </w:r>
      <w:r>
        <w:rPr>
          <w:sz w:val="24"/>
          <w:szCs w:val="24"/>
        </w:rPr>
        <w:t>.</w:t>
      </w:r>
    </w:p>
    <w:p w:rsidR="004D25FB" w:rsidRDefault="004D25FB">
      <w:pPr>
        <w:spacing w:line="240" w:lineRule="atLeast"/>
        <w:rPr>
          <w:sz w:val="24"/>
          <w:szCs w:val="24"/>
        </w:rPr>
      </w:pPr>
    </w:p>
    <w:p w:rsidR="002D4F71" w:rsidRDefault="000C0E69">
      <w:pPr>
        <w:spacing w:line="240" w:lineRule="atLeast"/>
        <w:jc w:val="center"/>
        <w:rPr>
          <w:rFonts w:eastAsia="Arial Unicode MS"/>
        </w:rPr>
      </w:pPr>
      <w:r>
        <w:rPr>
          <w:rFonts w:eastAsia="Arial Unicode MS"/>
        </w:rPr>
        <w:t>2.</w:t>
      </w:r>
      <w:r>
        <w:t> </w:t>
      </w:r>
      <w:r>
        <w:rPr>
          <w:rFonts w:eastAsia="Arial Unicode MS"/>
        </w:rPr>
        <w:t>Содержание приоритетного проекта</w:t>
      </w:r>
    </w:p>
    <w:p w:rsidR="004D25FB" w:rsidRDefault="004D25FB">
      <w:pPr>
        <w:spacing w:line="240" w:lineRule="atLeast"/>
        <w:jc w:val="center"/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5245"/>
        <w:gridCol w:w="3544"/>
        <w:gridCol w:w="1559"/>
        <w:gridCol w:w="1515"/>
      </w:tblGrid>
      <w:tr w:rsidR="002D4F71" w:rsidTr="00255176">
        <w:tc>
          <w:tcPr>
            <w:tcW w:w="2943" w:type="dxa"/>
            <w:shd w:val="clear" w:color="auto" w:fill="auto"/>
            <w:vAlign w:val="center"/>
          </w:tcPr>
          <w:p w:rsidR="002D4F71" w:rsidRDefault="000C0E69">
            <w:pPr>
              <w:spacing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Цель проекта</w:t>
            </w:r>
          </w:p>
        </w:tc>
        <w:tc>
          <w:tcPr>
            <w:tcW w:w="11863" w:type="dxa"/>
            <w:gridSpan w:val="4"/>
            <w:shd w:val="clear" w:color="auto" w:fill="auto"/>
            <w:vAlign w:val="center"/>
          </w:tcPr>
          <w:p w:rsidR="002D4F71" w:rsidRDefault="00522420" w:rsidP="00522420">
            <w:pPr>
              <w:spacing w:line="240" w:lineRule="atLeast"/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Обеспечена синхронизация проводимой реформы на федеральном и региональном уровнях в результате внедрения рекомендуемой модели организации контрольно-надзорной деятельности, соответствующей основных направлениям и лучшим практикам совершенствования контрольно-надзорной детальности на федеральном уровне.</w:t>
            </w:r>
            <w:proofErr w:type="gramEnd"/>
            <w:r>
              <w:rPr>
                <w:rFonts w:eastAsia="Arial Unicode MS"/>
              </w:rPr>
              <w:t xml:space="preserve"> Снижение административных и финансовых издержек граждан и организаций по осуществляемым субъектами Российской Федерации видам государственного контроля (надзора), а также сокращение уровня ущерба охраняемым законом ценностям за счет внедрения</w:t>
            </w:r>
            <w:r w:rsidR="009E4E20">
              <w:rPr>
                <w:rFonts w:eastAsia="Arial Unicode MS"/>
              </w:rPr>
              <w:t xml:space="preserve"> предложенных проектов</w:t>
            </w:r>
            <w:r>
              <w:rPr>
                <w:rFonts w:eastAsia="Arial Unicode MS"/>
              </w:rPr>
              <w:t>.</w:t>
            </w:r>
          </w:p>
          <w:p w:rsidR="00522420" w:rsidRDefault="009E4E20" w:rsidP="00D902C2">
            <w:pPr>
              <w:spacing w:line="24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Во всех субъектах Российской Федерации внедрена целевая модель «Осуществление контрольно-надзорной деятельности в субъектах Российской Федерации».</w:t>
            </w:r>
          </w:p>
        </w:tc>
      </w:tr>
      <w:tr w:rsidR="007308D9" w:rsidTr="0084776A">
        <w:tc>
          <w:tcPr>
            <w:tcW w:w="2943" w:type="dxa"/>
            <w:vMerge w:val="restart"/>
            <w:shd w:val="clear" w:color="auto" w:fill="auto"/>
            <w:vAlign w:val="center"/>
          </w:tcPr>
          <w:p w:rsidR="007308D9" w:rsidRDefault="007308D9">
            <w:pPr>
              <w:spacing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Показатели проекта и их значения по годам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08D9" w:rsidRDefault="007308D9" w:rsidP="00C12B45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Показатель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08D9" w:rsidRDefault="007308D9" w:rsidP="00C12B45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Тип показателя (основной, аналитический, показатель второго уровня)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8D9" w:rsidRDefault="007308D9" w:rsidP="00C12B45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Базовое значение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308D9" w:rsidRDefault="007308D9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2017 год</w:t>
            </w:r>
          </w:p>
        </w:tc>
      </w:tr>
      <w:tr w:rsidR="007308D9" w:rsidTr="0084776A">
        <w:tc>
          <w:tcPr>
            <w:tcW w:w="2943" w:type="dxa"/>
            <w:vMerge/>
            <w:shd w:val="clear" w:color="auto" w:fill="auto"/>
            <w:vAlign w:val="center"/>
          </w:tcPr>
          <w:p w:rsidR="007308D9" w:rsidRDefault="007308D9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308D9" w:rsidRDefault="007308D9" w:rsidP="0084776A">
            <w:pPr>
              <w:spacing w:line="24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Внедрение целевой модели «Осуществление контрольно-надзорной деятельности в субъектах Российской </w:t>
            </w:r>
            <w:r>
              <w:rPr>
                <w:rFonts w:eastAsia="Arial Unicode MS"/>
              </w:rPr>
              <w:lastRenderedPageBreak/>
              <w:t>Федерации»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08D9" w:rsidRPr="0084776A" w:rsidRDefault="007308D9" w:rsidP="00C12B45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основной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8D9" w:rsidRDefault="007308D9" w:rsidP="00C12B45">
            <w:pPr>
              <w:spacing w:line="240" w:lineRule="atLeast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308D9" w:rsidRPr="00255176" w:rsidRDefault="007308D9">
            <w:pPr>
              <w:spacing w:line="240" w:lineRule="atLeast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100 %</w:t>
            </w:r>
          </w:p>
        </w:tc>
      </w:tr>
      <w:tr w:rsidR="007308D9" w:rsidTr="0084776A">
        <w:tc>
          <w:tcPr>
            <w:tcW w:w="2943" w:type="dxa"/>
            <w:vMerge/>
            <w:shd w:val="clear" w:color="auto" w:fill="auto"/>
            <w:vAlign w:val="center"/>
          </w:tcPr>
          <w:p w:rsidR="007308D9" w:rsidRDefault="007308D9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308D9" w:rsidRDefault="007308D9" w:rsidP="00645840">
            <w:pPr>
              <w:spacing w:line="24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Доля видов регионального контроля (надзора)</w:t>
            </w:r>
            <w:r w:rsidR="004D25FB">
              <w:rPr>
                <w:rStyle w:val="ad"/>
                <w:rFonts w:eastAsia="Arial Unicode MS"/>
              </w:rPr>
              <w:footnoteReference w:id="1"/>
            </w:r>
            <w:r>
              <w:rPr>
                <w:rFonts w:eastAsia="Arial Unicode MS"/>
              </w:rPr>
              <w:t xml:space="preserve">, в отношении которых приняты </w:t>
            </w:r>
            <w:r w:rsidR="00645840">
              <w:rPr>
                <w:rFonts w:eastAsia="Arial Unicode MS"/>
              </w:rPr>
              <w:t>порядки</w:t>
            </w:r>
            <w:r>
              <w:rPr>
                <w:rFonts w:eastAsia="Arial Unicode MS"/>
              </w:rPr>
              <w:t xml:space="preserve"> </w:t>
            </w:r>
            <w:r w:rsidR="00645840">
              <w:rPr>
                <w:rFonts w:eastAsia="Arial Unicode MS"/>
              </w:rPr>
              <w:t>их</w:t>
            </w:r>
            <w:r>
              <w:rPr>
                <w:rFonts w:eastAsia="Arial Unicode MS"/>
              </w:rPr>
              <w:t xml:space="preserve"> осуществлени</w:t>
            </w:r>
            <w:r w:rsidR="00645840">
              <w:rPr>
                <w:rFonts w:eastAsia="Arial Unicode MS"/>
              </w:rPr>
              <w:t>я</w:t>
            </w:r>
            <w:r>
              <w:rPr>
                <w:rFonts w:eastAsia="Arial Unicode MS"/>
              </w:rPr>
              <w:t>, а также административные регламенты их осуществления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08D9" w:rsidRPr="0084776A" w:rsidRDefault="007308D9" w:rsidP="00C12B45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второго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8D9" w:rsidRPr="00255176" w:rsidRDefault="007308D9" w:rsidP="00C12B45">
            <w:pPr>
              <w:spacing w:line="240" w:lineRule="atLeast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308D9" w:rsidRPr="00255176" w:rsidRDefault="007308D9">
            <w:pPr>
              <w:spacing w:line="240" w:lineRule="atLeast"/>
              <w:jc w:val="center"/>
              <w:rPr>
                <w:rFonts w:eastAsia="Arial Unicode MS"/>
                <w:i/>
              </w:rPr>
            </w:pPr>
            <w:r w:rsidRPr="00255176">
              <w:rPr>
                <w:rFonts w:eastAsia="Arial Unicode MS"/>
                <w:i/>
              </w:rPr>
              <w:t>100 %</w:t>
            </w:r>
          </w:p>
        </w:tc>
      </w:tr>
      <w:tr w:rsidR="007308D9" w:rsidTr="0084776A">
        <w:tc>
          <w:tcPr>
            <w:tcW w:w="2943" w:type="dxa"/>
            <w:vMerge/>
            <w:shd w:val="clear" w:color="auto" w:fill="auto"/>
            <w:vAlign w:val="center"/>
          </w:tcPr>
          <w:p w:rsidR="007308D9" w:rsidRDefault="007308D9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308D9" w:rsidRDefault="007308D9" w:rsidP="0084776A">
            <w:pPr>
              <w:spacing w:line="240" w:lineRule="atLeast"/>
              <w:rPr>
                <w:rFonts w:eastAsia="Arial Unicode MS"/>
              </w:rPr>
            </w:pPr>
            <w:r w:rsidRPr="0084776A">
              <w:rPr>
                <w:rFonts w:eastAsia="Arial Unicode MS"/>
              </w:rPr>
              <w:t xml:space="preserve">Доля видов </w:t>
            </w:r>
            <w:r>
              <w:rPr>
                <w:rFonts w:eastAsia="Arial Unicode MS"/>
              </w:rPr>
              <w:t xml:space="preserve">регионального </w:t>
            </w:r>
            <w:r w:rsidRPr="0084776A">
              <w:rPr>
                <w:rFonts w:eastAsia="Arial Unicode MS"/>
              </w:rPr>
              <w:t xml:space="preserve">контроля (надзора), в отношении которых обеспечено размещение на официальных сайтах в сети «Интернет» перечней нормативных правовых актов </w:t>
            </w:r>
            <w:r>
              <w:rPr>
                <w:rFonts w:eastAsia="Arial Unicode MS"/>
              </w:rPr>
              <w:t xml:space="preserve">                            </w:t>
            </w:r>
            <w:r w:rsidRPr="0084776A">
              <w:rPr>
                <w:rFonts w:eastAsia="Arial Unicode MS"/>
              </w:rPr>
              <w:t>или их отдельных частей, содержащих обязательные требования, оценка соблюдения которых является предметом</w:t>
            </w:r>
            <w:r>
              <w:rPr>
                <w:rFonts w:eastAsia="Arial Unicode MS"/>
              </w:rPr>
              <w:t xml:space="preserve"> регионального</w:t>
            </w:r>
            <w:r w:rsidRPr="0084776A">
              <w:rPr>
                <w:rFonts w:eastAsia="Arial Unicode MS"/>
              </w:rPr>
              <w:t xml:space="preserve"> контроля (надзора), </w:t>
            </w:r>
            <w:r>
              <w:rPr>
                <w:rFonts w:eastAsia="Arial Unicode MS"/>
              </w:rPr>
              <w:t xml:space="preserve">                    </w:t>
            </w:r>
            <w:r w:rsidRPr="0084776A">
              <w:rPr>
                <w:rFonts w:eastAsia="Arial Unicode MS"/>
              </w:rPr>
              <w:t>а также текстов соответствующих нормативных правовых актов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08D9" w:rsidRPr="0084776A" w:rsidRDefault="007308D9" w:rsidP="00901960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второго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8D9" w:rsidRPr="00255176" w:rsidRDefault="007308D9" w:rsidP="00901960">
            <w:pPr>
              <w:spacing w:line="240" w:lineRule="atLeast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308D9" w:rsidRPr="00255176" w:rsidRDefault="007308D9" w:rsidP="00901960">
            <w:pPr>
              <w:spacing w:line="240" w:lineRule="atLeast"/>
              <w:jc w:val="center"/>
              <w:rPr>
                <w:rFonts w:eastAsia="Arial Unicode MS"/>
                <w:i/>
              </w:rPr>
            </w:pPr>
            <w:r w:rsidRPr="00255176">
              <w:rPr>
                <w:rFonts w:eastAsia="Arial Unicode MS"/>
                <w:i/>
              </w:rPr>
              <w:t>100 %</w:t>
            </w:r>
          </w:p>
        </w:tc>
      </w:tr>
      <w:tr w:rsidR="007308D9" w:rsidTr="0084776A">
        <w:tc>
          <w:tcPr>
            <w:tcW w:w="2943" w:type="dxa"/>
            <w:vMerge/>
            <w:shd w:val="clear" w:color="auto" w:fill="auto"/>
            <w:vAlign w:val="center"/>
          </w:tcPr>
          <w:p w:rsidR="007308D9" w:rsidRDefault="007308D9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308D9" w:rsidRDefault="007308D9" w:rsidP="00CA7C2A">
            <w:pPr>
              <w:spacing w:line="240" w:lineRule="atLeast"/>
              <w:rPr>
                <w:rFonts w:eastAsia="Arial Unicode MS"/>
              </w:rPr>
            </w:pPr>
            <w:r w:rsidRPr="0084776A">
              <w:rPr>
                <w:rFonts w:eastAsia="Arial Unicode MS"/>
              </w:rPr>
              <w:t>Доля видов</w:t>
            </w:r>
            <w:r>
              <w:rPr>
                <w:rFonts w:eastAsia="Arial Unicode MS"/>
              </w:rPr>
              <w:t xml:space="preserve"> регионального</w:t>
            </w:r>
            <w:r w:rsidRPr="0084776A">
              <w:rPr>
                <w:rFonts w:eastAsia="Arial Unicode MS"/>
              </w:rPr>
              <w:t xml:space="preserve"> контроля (надзора) из числа 7 приоритетных</w:t>
            </w:r>
            <w:r>
              <w:rPr>
                <w:rStyle w:val="ad"/>
                <w:rFonts w:eastAsia="Arial Unicode MS"/>
              </w:rPr>
              <w:footnoteReference w:id="2"/>
            </w:r>
            <w:r w:rsidRPr="0084776A">
              <w:rPr>
                <w:rFonts w:eastAsia="Arial Unicode MS"/>
              </w:rPr>
              <w:t xml:space="preserve">, </w:t>
            </w:r>
            <w:r>
              <w:rPr>
                <w:rFonts w:eastAsia="Arial Unicode MS"/>
              </w:rPr>
              <w:t xml:space="preserve">               </w:t>
            </w:r>
            <w:r w:rsidRPr="0084776A">
              <w:rPr>
                <w:rFonts w:eastAsia="Arial Unicode MS"/>
              </w:rPr>
              <w:t>по которым утверждены критери</w:t>
            </w:r>
            <w:r>
              <w:rPr>
                <w:rFonts w:eastAsia="Arial Unicode MS"/>
              </w:rPr>
              <w:t>и</w:t>
            </w:r>
            <w:r>
              <w:rPr>
                <w:rStyle w:val="ad"/>
                <w:rFonts w:eastAsia="Arial Unicode MS"/>
              </w:rPr>
              <w:footnoteReference w:id="3"/>
            </w:r>
            <w:r w:rsidRPr="0084776A">
              <w:rPr>
                <w:rFonts w:eastAsia="Arial Unicode MS"/>
              </w:rPr>
              <w:t xml:space="preserve"> отнесения подконтрольных субъектов (объектов) к категории риска </w:t>
            </w:r>
            <w:r>
              <w:rPr>
                <w:rFonts w:eastAsia="Arial Unicode MS"/>
              </w:rPr>
              <w:t xml:space="preserve">                      </w:t>
            </w:r>
            <w:r w:rsidRPr="0084776A">
              <w:rPr>
                <w:rFonts w:eastAsia="Arial Unicode MS"/>
              </w:rPr>
              <w:lastRenderedPageBreak/>
              <w:t>(классу опасности)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08D9" w:rsidRPr="0084776A" w:rsidRDefault="007308D9" w:rsidP="00901960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второго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8D9" w:rsidRPr="00255176" w:rsidRDefault="007308D9" w:rsidP="00901960">
            <w:pPr>
              <w:spacing w:line="240" w:lineRule="atLeast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308D9" w:rsidRPr="00255176" w:rsidRDefault="007308D9" w:rsidP="00901960">
            <w:pPr>
              <w:spacing w:line="240" w:lineRule="atLeast"/>
              <w:jc w:val="center"/>
              <w:rPr>
                <w:rFonts w:eastAsia="Arial Unicode MS"/>
                <w:i/>
              </w:rPr>
            </w:pPr>
            <w:r w:rsidRPr="00255176">
              <w:rPr>
                <w:rFonts w:eastAsia="Arial Unicode MS"/>
                <w:i/>
              </w:rPr>
              <w:t>100 %</w:t>
            </w:r>
          </w:p>
        </w:tc>
      </w:tr>
      <w:tr w:rsidR="007308D9" w:rsidTr="0084776A">
        <w:tc>
          <w:tcPr>
            <w:tcW w:w="2943" w:type="dxa"/>
            <w:vMerge/>
            <w:shd w:val="clear" w:color="auto" w:fill="auto"/>
            <w:vAlign w:val="center"/>
          </w:tcPr>
          <w:p w:rsidR="007308D9" w:rsidRDefault="007308D9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308D9" w:rsidRDefault="007308D9" w:rsidP="0084776A">
            <w:pPr>
              <w:spacing w:line="240" w:lineRule="atLeast"/>
              <w:rPr>
                <w:rFonts w:eastAsia="Arial Unicode MS"/>
              </w:rPr>
            </w:pPr>
            <w:r w:rsidRPr="0084776A">
              <w:rPr>
                <w:rFonts w:eastAsia="Arial Unicode MS"/>
              </w:rPr>
              <w:t>Доля видов</w:t>
            </w:r>
            <w:r>
              <w:rPr>
                <w:rFonts w:eastAsia="Arial Unicode MS"/>
              </w:rPr>
              <w:t xml:space="preserve"> регионального</w:t>
            </w:r>
            <w:r w:rsidRPr="0084776A">
              <w:rPr>
                <w:rFonts w:eastAsia="Arial Unicode MS"/>
              </w:rPr>
              <w:t xml:space="preserve"> контроля (надзора) из числа 7 приоритетных, </w:t>
            </w:r>
            <w:r>
              <w:rPr>
                <w:rFonts w:eastAsia="Arial Unicode MS"/>
              </w:rPr>
              <w:t xml:space="preserve">                 </w:t>
            </w:r>
            <w:r w:rsidRPr="0084776A">
              <w:rPr>
                <w:rFonts w:eastAsia="Arial Unicode MS"/>
              </w:rPr>
              <w:t xml:space="preserve">по которым план проверок составлен на основании </w:t>
            </w:r>
            <w:proofErr w:type="gramStart"/>
            <w:r w:rsidRPr="0084776A">
              <w:rPr>
                <w:rFonts w:eastAsia="Arial Unicode MS"/>
              </w:rPr>
              <w:t>риск-ориентированного</w:t>
            </w:r>
            <w:proofErr w:type="gramEnd"/>
            <w:r w:rsidRPr="0084776A">
              <w:rPr>
                <w:rFonts w:eastAsia="Arial Unicode MS"/>
              </w:rPr>
              <w:t xml:space="preserve"> подхода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08D9" w:rsidRPr="0084776A" w:rsidRDefault="007308D9" w:rsidP="00901960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второго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8D9" w:rsidRPr="00255176" w:rsidRDefault="007308D9" w:rsidP="00901960">
            <w:pPr>
              <w:spacing w:line="240" w:lineRule="atLeast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308D9" w:rsidRPr="00255176" w:rsidRDefault="007308D9" w:rsidP="00901960">
            <w:pPr>
              <w:spacing w:line="240" w:lineRule="atLeast"/>
              <w:jc w:val="center"/>
              <w:rPr>
                <w:rFonts w:eastAsia="Arial Unicode MS"/>
                <w:i/>
              </w:rPr>
            </w:pPr>
            <w:r w:rsidRPr="00255176">
              <w:rPr>
                <w:rFonts w:eastAsia="Arial Unicode MS"/>
                <w:i/>
              </w:rPr>
              <w:t>100 %</w:t>
            </w:r>
          </w:p>
        </w:tc>
      </w:tr>
      <w:tr w:rsidR="007308D9" w:rsidTr="0084776A">
        <w:tc>
          <w:tcPr>
            <w:tcW w:w="2943" w:type="dxa"/>
            <w:vMerge/>
            <w:shd w:val="clear" w:color="auto" w:fill="auto"/>
            <w:vAlign w:val="center"/>
          </w:tcPr>
          <w:p w:rsidR="007308D9" w:rsidRDefault="007308D9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308D9" w:rsidRDefault="007308D9" w:rsidP="0084776A">
            <w:pPr>
              <w:spacing w:line="240" w:lineRule="atLeast"/>
              <w:rPr>
                <w:rFonts w:eastAsia="Arial Unicode MS"/>
              </w:rPr>
            </w:pPr>
            <w:r w:rsidRPr="0084776A">
              <w:rPr>
                <w:rFonts w:eastAsia="Arial Unicode MS"/>
              </w:rPr>
              <w:t xml:space="preserve">Наличие </w:t>
            </w:r>
            <w:r>
              <w:rPr>
                <w:rFonts w:eastAsia="Arial Unicode MS"/>
              </w:rPr>
              <w:t xml:space="preserve">в субъекте Российской Федерации </w:t>
            </w:r>
            <w:r w:rsidRPr="0084776A">
              <w:rPr>
                <w:rFonts w:eastAsia="Arial Unicode MS"/>
              </w:rPr>
              <w:t>порядка (методики) оценки результативности и эффективности контрольно-надзорной деятельности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08D9" w:rsidRDefault="007308D9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аналитический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8D9" w:rsidRPr="0084776A" w:rsidRDefault="007308D9">
            <w:pPr>
              <w:spacing w:line="240" w:lineRule="atLeast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308D9" w:rsidRPr="0084776A" w:rsidRDefault="007308D9">
            <w:pPr>
              <w:spacing w:line="240" w:lineRule="atLeast"/>
              <w:jc w:val="center"/>
              <w:rPr>
                <w:rFonts w:eastAsia="Arial Unicode MS"/>
                <w:i/>
              </w:rPr>
            </w:pPr>
            <w:r w:rsidRPr="0084776A">
              <w:rPr>
                <w:rFonts w:eastAsia="Arial Unicode MS"/>
                <w:i/>
              </w:rPr>
              <w:t>100 %</w:t>
            </w:r>
          </w:p>
        </w:tc>
      </w:tr>
      <w:tr w:rsidR="007308D9" w:rsidTr="0084776A">
        <w:tc>
          <w:tcPr>
            <w:tcW w:w="2943" w:type="dxa"/>
            <w:vMerge/>
            <w:shd w:val="clear" w:color="auto" w:fill="auto"/>
            <w:vAlign w:val="center"/>
          </w:tcPr>
          <w:p w:rsidR="007308D9" w:rsidRDefault="007308D9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A57A6" w:rsidRPr="000A57A6" w:rsidRDefault="000A57A6" w:rsidP="000A57A6">
            <w:pPr>
              <w:spacing w:line="240" w:lineRule="auto"/>
              <w:rPr>
                <w:rFonts w:eastAsia="Arial Unicode MS"/>
              </w:rPr>
            </w:pPr>
            <w:r w:rsidRPr="000A57A6">
              <w:rPr>
                <w:rFonts w:eastAsia="Arial Unicode MS"/>
              </w:rPr>
              <w:t xml:space="preserve">Доля видов контроля (надзора), по которым с использованием информационных решений (ресурсов) обобщаются данные: </w:t>
            </w:r>
          </w:p>
          <w:p w:rsidR="000A57A6" w:rsidRPr="000A57A6" w:rsidRDefault="000A57A6" w:rsidP="000A57A6">
            <w:pPr>
              <w:spacing w:line="240" w:lineRule="auto"/>
              <w:rPr>
                <w:rFonts w:eastAsia="Arial Unicode MS"/>
              </w:rPr>
            </w:pPr>
            <w:r w:rsidRPr="000A57A6">
              <w:rPr>
                <w:rFonts w:eastAsia="Arial Unicode MS"/>
              </w:rPr>
              <w:t xml:space="preserve">1) о подконтрольных субъектах, в отношении 7 приоритетных видов (контроля) надзора – об их распределении по категориям риска (классам опасности), </w:t>
            </w:r>
          </w:p>
          <w:p w:rsidR="007308D9" w:rsidRDefault="000A57A6" w:rsidP="000A57A6">
            <w:pPr>
              <w:spacing w:line="240" w:lineRule="auto"/>
              <w:rPr>
                <w:rFonts w:eastAsia="Arial Unicode MS"/>
              </w:rPr>
            </w:pPr>
            <w:r w:rsidRPr="000A57A6">
              <w:rPr>
                <w:rFonts w:eastAsia="Arial Unicode MS"/>
              </w:rPr>
              <w:t>2) о результатах проверок, случаях привлечения к административной ответственности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08D9" w:rsidRPr="0084776A" w:rsidRDefault="007308D9" w:rsidP="00901960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второго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8D9" w:rsidRPr="00255176" w:rsidRDefault="007308D9" w:rsidP="00901960">
            <w:pPr>
              <w:spacing w:line="240" w:lineRule="atLeast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308D9" w:rsidRPr="00255176" w:rsidRDefault="007308D9" w:rsidP="00901960">
            <w:pPr>
              <w:spacing w:line="240" w:lineRule="atLeast"/>
              <w:jc w:val="center"/>
              <w:rPr>
                <w:rFonts w:eastAsia="Arial Unicode MS"/>
                <w:i/>
              </w:rPr>
            </w:pPr>
            <w:r w:rsidRPr="00255176">
              <w:rPr>
                <w:rFonts w:eastAsia="Arial Unicode MS"/>
                <w:i/>
              </w:rPr>
              <w:t>100 %</w:t>
            </w:r>
          </w:p>
        </w:tc>
      </w:tr>
      <w:tr w:rsidR="007308D9" w:rsidTr="0084776A">
        <w:tc>
          <w:tcPr>
            <w:tcW w:w="2943" w:type="dxa"/>
            <w:vMerge/>
            <w:shd w:val="clear" w:color="auto" w:fill="auto"/>
            <w:vAlign w:val="center"/>
          </w:tcPr>
          <w:p w:rsidR="007308D9" w:rsidRDefault="007308D9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308D9" w:rsidRDefault="007308D9" w:rsidP="000A57A6">
            <w:pPr>
              <w:spacing w:line="240" w:lineRule="auto"/>
              <w:rPr>
                <w:rFonts w:eastAsia="Arial Unicode MS"/>
              </w:rPr>
            </w:pPr>
            <w:r w:rsidRPr="0084776A">
              <w:rPr>
                <w:rFonts w:eastAsia="Arial Unicode MS"/>
              </w:rPr>
              <w:t xml:space="preserve">Доля видов </w:t>
            </w:r>
            <w:r>
              <w:rPr>
                <w:rFonts w:eastAsia="Arial Unicode MS"/>
              </w:rPr>
              <w:t xml:space="preserve">регионального </w:t>
            </w:r>
            <w:r w:rsidRPr="0084776A">
              <w:rPr>
                <w:rFonts w:eastAsia="Arial Unicode MS"/>
              </w:rPr>
              <w:t xml:space="preserve">контроля </w:t>
            </w:r>
            <w:r>
              <w:rPr>
                <w:rFonts w:eastAsia="Arial Unicode MS"/>
              </w:rPr>
              <w:t>(</w:t>
            </w:r>
            <w:r w:rsidRPr="0084776A">
              <w:rPr>
                <w:rFonts w:eastAsia="Arial Unicode MS"/>
              </w:rPr>
              <w:t>надзора</w:t>
            </w:r>
            <w:r>
              <w:rPr>
                <w:rFonts w:eastAsia="Arial Unicode MS"/>
              </w:rPr>
              <w:t>)</w:t>
            </w:r>
            <w:r w:rsidRPr="0084776A">
              <w:rPr>
                <w:rFonts w:eastAsia="Arial Unicode MS"/>
              </w:rPr>
              <w:t>, по которым осуществлена информатизация контрольно-надзорной деятельности</w:t>
            </w:r>
            <w:r w:rsidR="000A57A6">
              <w:rPr>
                <w:rFonts w:eastAsia="Arial Unicode MS"/>
              </w:rPr>
              <w:t>,</w:t>
            </w:r>
            <w:r w:rsidRPr="0084776A">
              <w:rPr>
                <w:rFonts w:eastAsia="Arial Unicode MS"/>
              </w:rPr>
              <w:t xml:space="preserve"> </w:t>
            </w:r>
            <w:r w:rsidR="000A57A6">
              <w:rPr>
                <w:rFonts w:eastAsia="Arial Unicode MS"/>
              </w:rPr>
              <w:t>в том числе обеспечено:</w:t>
            </w:r>
          </w:p>
          <w:p w:rsidR="000A57A6" w:rsidRPr="000A57A6" w:rsidRDefault="000A57A6" w:rsidP="000A57A6">
            <w:pPr>
              <w:spacing w:line="240" w:lineRule="auto"/>
              <w:rPr>
                <w:rFonts w:eastAsia="Arial Unicode MS"/>
              </w:rPr>
            </w:pPr>
            <w:r w:rsidRPr="000A57A6">
              <w:rPr>
                <w:rFonts w:eastAsia="Arial Unicode MS"/>
              </w:rPr>
              <w:t>1) ведение учета подконтрольных субъектов (объектов);</w:t>
            </w:r>
          </w:p>
          <w:p w:rsidR="000A57A6" w:rsidRPr="000A57A6" w:rsidRDefault="000A57A6" w:rsidP="000A57A6">
            <w:pPr>
              <w:spacing w:line="240" w:lineRule="auto"/>
              <w:rPr>
                <w:rFonts w:eastAsia="Arial Unicode MS"/>
              </w:rPr>
            </w:pPr>
            <w:r w:rsidRPr="000A57A6">
              <w:rPr>
                <w:rFonts w:eastAsia="Arial Unicode MS"/>
              </w:rPr>
              <w:t xml:space="preserve">2) обеспечена информатизация процессов оценки эффективности и результативности деятельности органов </w:t>
            </w:r>
            <w:r w:rsidRPr="000A57A6">
              <w:rPr>
                <w:rFonts w:eastAsia="Arial Unicode MS"/>
              </w:rPr>
              <w:lastRenderedPageBreak/>
              <w:t>государственного контроля (надзора) субъекта Российской Федерации;</w:t>
            </w:r>
          </w:p>
          <w:p w:rsidR="000A57A6" w:rsidRDefault="000A57A6" w:rsidP="0024242A">
            <w:pPr>
              <w:spacing w:line="240" w:lineRule="auto"/>
              <w:rPr>
                <w:rFonts w:eastAsia="Arial Unicode MS"/>
              </w:rPr>
            </w:pPr>
            <w:r w:rsidRPr="000A57A6">
              <w:rPr>
                <w:rFonts w:eastAsia="Arial Unicode MS"/>
              </w:rPr>
              <w:t>3) возможность межведомственного информационного взаимодействия в соответствии с требованиями части 8 статьи 7 Федерального закона от 26 декабря 2008 г. № 294-ФЗ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08D9" w:rsidRPr="0084776A" w:rsidRDefault="007308D9" w:rsidP="00901960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второго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8D9" w:rsidRPr="00255176" w:rsidRDefault="007308D9" w:rsidP="00901960">
            <w:pPr>
              <w:spacing w:line="240" w:lineRule="atLeast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308D9" w:rsidRPr="00255176" w:rsidRDefault="007308D9" w:rsidP="00901960">
            <w:pPr>
              <w:spacing w:line="240" w:lineRule="atLeast"/>
              <w:jc w:val="center"/>
              <w:rPr>
                <w:rFonts w:eastAsia="Arial Unicode MS"/>
                <w:i/>
              </w:rPr>
            </w:pPr>
            <w:r w:rsidRPr="00255176">
              <w:rPr>
                <w:rFonts w:eastAsia="Arial Unicode MS"/>
                <w:i/>
              </w:rPr>
              <w:t>100 %</w:t>
            </w:r>
          </w:p>
        </w:tc>
      </w:tr>
      <w:tr w:rsidR="0084776A" w:rsidTr="00BF6D4A">
        <w:tc>
          <w:tcPr>
            <w:tcW w:w="2943" w:type="dxa"/>
            <w:shd w:val="clear" w:color="auto" w:fill="auto"/>
            <w:vAlign w:val="center"/>
          </w:tcPr>
          <w:p w:rsidR="0084776A" w:rsidRDefault="0084776A">
            <w:pPr>
              <w:spacing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Результаты проекта</w:t>
            </w:r>
          </w:p>
        </w:tc>
        <w:tc>
          <w:tcPr>
            <w:tcW w:w="11863" w:type="dxa"/>
            <w:gridSpan w:val="4"/>
            <w:shd w:val="clear" w:color="auto" w:fill="auto"/>
            <w:vAlign w:val="center"/>
          </w:tcPr>
          <w:p w:rsidR="0084776A" w:rsidRDefault="0084776A" w:rsidP="0084776A">
            <w:pPr>
              <w:spacing w:line="240" w:lineRule="atLeast"/>
              <w:rPr>
                <w:rFonts w:eastAsia="Arial Unicode MS"/>
                <w:szCs w:val="28"/>
              </w:rPr>
            </w:pPr>
            <w:r w:rsidRPr="000C35DD">
              <w:rPr>
                <w:rFonts w:eastAsia="Arial Unicode MS"/>
                <w:szCs w:val="28"/>
              </w:rPr>
              <w:t>Высшие органы исполнительной власти субъектов Российской Федерации:</w:t>
            </w:r>
          </w:p>
          <w:p w:rsidR="00CA7C2A" w:rsidRPr="000C35DD" w:rsidRDefault="00CA7C2A" w:rsidP="00CA7C2A">
            <w:pPr>
              <w:spacing w:line="240" w:lineRule="atLeast"/>
              <w:rPr>
                <w:rFonts w:eastAsia="Arial Unicode MS"/>
                <w:szCs w:val="28"/>
              </w:rPr>
            </w:pPr>
            <w:r w:rsidRPr="000C35DD">
              <w:rPr>
                <w:rFonts w:eastAsia="Arial Unicode MS"/>
                <w:szCs w:val="28"/>
              </w:rPr>
              <w:t>•</w:t>
            </w:r>
            <w:r w:rsidRPr="000C35DD">
              <w:rPr>
                <w:rFonts w:eastAsia="Arial Unicode MS"/>
                <w:szCs w:val="28"/>
              </w:rPr>
              <w:tab/>
            </w:r>
            <w:r w:rsidRPr="000C35DD">
              <w:rPr>
                <w:szCs w:val="28"/>
              </w:rPr>
              <w:t xml:space="preserve">Приняты </w:t>
            </w:r>
            <w:r w:rsidR="00B8594A">
              <w:rPr>
                <w:szCs w:val="28"/>
              </w:rPr>
              <w:t>порядки</w:t>
            </w:r>
            <w:r w:rsidRPr="000C35DD">
              <w:rPr>
                <w:szCs w:val="28"/>
              </w:rPr>
              <w:t xml:space="preserve"> о</w:t>
            </w:r>
            <w:r w:rsidR="00B8594A">
              <w:rPr>
                <w:szCs w:val="28"/>
              </w:rPr>
              <w:t>б осуществлении</w:t>
            </w:r>
            <w:r w:rsidRPr="000C35DD">
              <w:rPr>
                <w:szCs w:val="28"/>
              </w:rPr>
              <w:t xml:space="preserve"> вид</w:t>
            </w:r>
            <w:r w:rsidR="00B8594A">
              <w:rPr>
                <w:szCs w:val="28"/>
              </w:rPr>
              <w:t>ов</w:t>
            </w:r>
            <w:r w:rsidRPr="000C35DD">
              <w:rPr>
                <w:szCs w:val="28"/>
              </w:rPr>
              <w:t xml:space="preserve"> регионального государственного контроля (надзора)</w:t>
            </w:r>
            <w:r w:rsidRPr="000C35DD">
              <w:rPr>
                <w:rFonts w:eastAsia="Arial Unicode MS"/>
                <w:szCs w:val="28"/>
              </w:rPr>
              <w:t>;</w:t>
            </w:r>
          </w:p>
          <w:p w:rsidR="0084776A" w:rsidRPr="000C35DD" w:rsidRDefault="0084776A" w:rsidP="0084776A">
            <w:pPr>
              <w:spacing w:line="240" w:lineRule="atLeast"/>
              <w:rPr>
                <w:rFonts w:eastAsia="Arial Unicode MS"/>
                <w:szCs w:val="28"/>
              </w:rPr>
            </w:pPr>
            <w:r w:rsidRPr="000C35DD">
              <w:rPr>
                <w:rFonts w:eastAsia="Arial Unicode MS"/>
                <w:szCs w:val="28"/>
              </w:rPr>
              <w:t>•</w:t>
            </w:r>
            <w:r w:rsidRPr="000C35DD">
              <w:rPr>
                <w:rFonts w:eastAsia="Arial Unicode MS"/>
                <w:szCs w:val="28"/>
              </w:rPr>
              <w:tab/>
            </w:r>
            <w:r w:rsidRPr="000C35DD">
              <w:rPr>
                <w:szCs w:val="28"/>
              </w:rPr>
              <w:t>Приняты административные регламенты исполнения государственной функции по осуществлению регионального государственного контроля (надзора)</w:t>
            </w:r>
            <w:r w:rsidRPr="000C35DD">
              <w:rPr>
                <w:rFonts w:eastAsia="Arial Unicode MS"/>
                <w:szCs w:val="28"/>
              </w:rPr>
              <w:t>;</w:t>
            </w:r>
          </w:p>
          <w:p w:rsidR="00BA4142" w:rsidRPr="000C35DD" w:rsidRDefault="00BA4142" w:rsidP="00BA4142">
            <w:pPr>
              <w:spacing w:line="240" w:lineRule="atLeast"/>
              <w:rPr>
                <w:rFonts w:eastAsia="Arial Unicode MS"/>
                <w:szCs w:val="28"/>
              </w:rPr>
            </w:pPr>
            <w:r w:rsidRPr="000C35DD">
              <w:rPr>
                <w:rFonts w:eastAsia="Arial Unicode MS"/>
                <w:szCs w:val="28"/>
              </w:rPr>
              <w:t>•</w:t>
            </w:r>
            <w:r w:rsidRPr="000C35DD">
              <w:rPr>
                <w:rFonts w:eastAsia="Arial Unicode MS"/>
                <w:szCs w:val="28"/>
              </w:rPr>
              <w:tab/>
            </w:r>
            <w:r w:rsidRPr="000C35DD">
              <w:rPr>
                <w:szCs w:val="28"/>
              </w:rPr>
              <w:t>Подготовлены предложения по определению критериев отнесения объектов государственного контроля (надзора) к определенной категории риска (классу опасности) по 7 приоритетным видам контроля (надзора);</w:t>
            </w:r>
          </w:p>
          <w:p w:rsidR="00BA4142" w:rsidRPr="000C35DD" w:rsidRDefault="00BA4142" w:rsidP="00BA4142">
            <w:pPr>
              <w:spacing w:line="240" w:lineRule="atLeast"/>
              <w:rPr>
                <w:rFonts w:eastAsia="Arial Unicode MS"/>
                <w:szCs w:val="28"/>
              </w:rPr>
            </w:pPr>
            <w:r w:rsidRPr="000C35DD">
              <w:rPr>
                <w:rFonts w:eastAsia="Arial Unicode MS"/>
                <w:szCs w:val="28"/>
              </w:rPr>
              <w:t>•</w:t>
            </w:r>
            <w:r w:rsidRPr="000C35DD">
              <w:rPr>
                <w:rFonts w:eastAsia="Arial Unicode MS"/>
                <w:szCs w:val="28"/>
              </w:rPr>
              <w:tab/>
            </w:r>
            <w:r w:rsidRPr="000C35DD">
              <w:rPr>
                <w:szCs w:val="28"/>
              </w:rPr>
              <w:t>Утвержден порядок (методика) оценки результативности и эффективности контрольно-надзорной деятельности</w:t>
            </w:r>
            <w:r w:rsidR="00CA7C2A">
              <w:rPr>
                <w:szCs w:val="28"/>
              </w:rPr>
              <w:t xml:space="preserve"> в субъекте Российской Федерации</w:t>
            </w:r>
            <w:r w:rsidRPr="000C35DD">
              <w:rPr>
                <w:szCs w:val="28"/>
              </w:rPr>
              <w:t>, предусматривающей, в том числе, показатели эффективности и результативности контрольно-надзорной деятельности, порядок обеспечения их доступности, порядок контроля за достижением данных показателей и стимулирования в зависимости от их достижения сотрудниками органов контроля (надзора)</w:t>
            </w:r>
            <w:r w:rsidRPr="000C35DD">
              <w:rPr>
                <w:rFonts w:eastAsia="Arial Unicode MS"/>
                <w:szCs w:val="28"/>
              </w:rPr>
              <w:t>;</w:t>
            </w:r>
          </w:p>
          <w:p w:rsidR="00BA4142" w:rsidRPr="000C35DD" w:rsidRDefault="00BA4142" w:rsidP="00BA4142">
            <w:pPr>
              <w:spacing w:line="240" w:lineRule="atLeast"/>
              <w:rPr>
                <w:szCs w:val="28"/>
              </w:rPr>
            </w:pPr>
            <w:r w:rsidRPr="000C35DD">
              <w:rPr>
                <w:rFonts w:eastAsia="Arial Unicode MS"/>
                <w:szCs w:val="28"/>
              </w:rPr>
              <w:t>•</w:t>
            </w:r>
            <w:r w:rsidRPr="000C35DD">
              <w:rPr>
                <w:rFonts w:eastAsia="Arial Unicode MS"/>
                <w:szCs w:val="28"/>
              </w:rPr>
              <w:tab/>
            </w:r>
            <w:r w:rsidRPr="000C35DD">
              <w:rPr>
                <w:szCs w:val="28"/>
              </w:rPr>
              <w:t xml:space="preserve">Обеспечено размещение на официальных сайтах в информационно-телекоммуникационной сети «Интернет» для каждого вида </w:t>
            </w:r>
            <w:r w:rsidR="00CA7C2A">
              <w:rPr>
                <w:szCs w:val="28"/>
              </w:rPr>
              <w:t xml:space="preserve">регионального </w:t>
            </w:r>
            <w:r w:rsidRPr="000C35DD">
              <w:rPr>
                <w:szCs w:val="28"/>
              </w:rPr>
              <w:t>контроля (надзора) перечней нормативных правовых актов или их отдельных частей, содержащих обязательные требования, оценка соблюдения которых является предметом контроля (надзора), а также текстов соответствующих нормативных правовых актов;</w:t>
            </w:r>
          </w:p>
          <w:p w:rsidR="00BA4142" w:rsidRPr="000C35DD" w:rsidRDefault="00BA4142" w:rsidP="00BA4142">
            <w:pPr>
              <w:spacing w:line="240" w:lineRule="atLeast"/>
              <w:rPr>
                <w:rFonts w:eastAsia="Arial Unicode MS"/>
                <w:szCs w:val="28"/>
              </w:rPr>
            </w:pPr>
            <w:r w:rsidRPr="000C35DD">
              <w:rPr>
                <w:rFonts w:eastAsia="Arial Unicode MS"/>
                <w:szCs w:val="28"/>
              </w:rPr>
              <w:t>•</w:t>
            </w:r>
            <w:r w:rsidRPr="000C35DD">
              <w:rPr>
                <w:rFonts w:eastAsia="Arial Unicode MS"/>
                <w:szCs w:val="28"/>
              </w:rPr>
              <w:tab/>
            </w:r>
            <w:r w:rsidRPr="000C35DD">
              <w:rPr>
                <w:szCs w:val="28"/>
              </w:rPr>
              <w:t xml:space="preserve">Составлен план проверок по 7 приоритетным видам </w:t>
            </w:r>
            <w:r w:rsidR="00CA7C2A">
              <w:rPr>
                <w:szCs w:val="28"/>
              </w:rPr>
              <w:t xml:space="preserve">регионального </w:t>
            </w:r>
            <w:r w:rsidRPr="000C35DD">
              <w:rPr>
                <w:szCs w:val="28"/>
              </w:rPr>
              <w:t xml:space="preserve">контроля (надзора) на основании </w:t>
            </w:r>
            <w:proofErr w:type="gramStart"/>
            <w:r w:rsidRPr="000C35DD">
              <w:rPr>
                <w:szCs w:val="28"/>
              </w:rPr>
              <w:t>риск-ориентированного</w:t>
            </w:r>
            <w:proofErr w:type="gramEnd"/>
            <w:r w:rsidRPr="000C35DD">
              <w:rPr>
                <w:szCs w:val="28"/>
              </w:rPr>
              <w:t xml:space="preserve"> подхода</w:t>
            </w:r>
            <w:r w:rsidRPr="000C35DD">
              <w:rPr>
                <w:rFonts w:eastAsia="Arial Unicode MS"/>
                <w:szCs w:val="28"/>
              </w:rPr>
              <w:t>;</w:t>
            </w:r>
          </w:p>
          <w:p w:rsidR="00BA4142" w:rsidRPr="000C35DD" w:rsidRDefault="00BA4142" w:rsidP="00BA4142">
            <w:pPr>
              <w:spacing w:line="240" w:lineRule="atLeast"/>
              <w:rPr>
                <w:szCs w:val="28"/>
              </w:rPr>
            </w:pPr>
            <w:r w:rsidRPr="000C35DD">
              <w:rPr>
                <w:rFonts w:eastAsia="Arial Unicode MS"/>
                <w:szCs w:val="28"/>
              </w:rPr>
              <w:t>•</w:t>
            </w:r>
            <w:r w:rsidRPr="000C35DD">
              <w:rPr>
                <w:rFonts w:eastAsia="Arial Unicode MS"/>
                <w:szCs w:val="28"/>
              </w:rPr>
              <w:tab/>
            </w:r>
            <w:r w:rsidRPr="000C35DD">
              <w:rPr>
                <w:szCs w:val="28"/>
              </w:rPr>
              <w:t xml:space="preserve">Организована система учета подконтрольных субъектов (объектов), результатов мероприятий по </w:t>
            </w:r>
            <w:r w:rsidR="00CA7C2A">
              <w:rPr>
                <w:szCs w:val="28"/>
              </w:rPr>
              <w:t xml:space="preserve">региональному </w:t>
            </w:r>
            <w:r w:rsidRPr="000C35DD">
              <w:rPr>
                <w:szCs w:val="28"/>
              </w:rPr>
              <w:t>контролю по видам контроля (надзора)</w:t>
            </w:r>
            <w:r w:rsidR="00CA7C2A">
              <w:rPr>
                <w:szCs w:val="28"/>
              </w:rPr>
              <w:t>;</w:t>
            </w:r>
          </w:p>
          <w:p w:rsidR="00BA4142" w:rsidRPr="000C35DD" w:rsidRDefault="00BA4142" w:rsidP="00CA7C2A">
            <w:pPr>
              <w:spacing w:line="240" w:lineRule="auto"/>
              <w:rPr>
                <w:szCs w:val="28"/>
              </w:rPr>
            </w:pPr>
            <w:proofErr w:type="gramStart"/>
            <w:r w:rsidRPr="000C35DD">
              <w:rPr>
                <w:rFonts w:eastAsia="Arial Unicode MS"/>
                <w:szCs w:val="28"/>
              </w:rPr>
              <w:t>•</w:t>
            </w:r>
            <w:r w:rsidRPr="000C35DD">
              <w:rPr>
                <w:rFonts w:eastAsia="Arial Unicode MS"/>
                <w:szCs w:val="28"/>
              </w:rPr>
              <w:tab/>
            </w:r>
            <w:r w:rsidR="004D25FB">
              <w:rPr>
                <w:rFonts w:eastAsia="Arial Unicode MS"/>
                <w:szCs w:val="28"/>
              </w:rPr>
              <w:t xml:space="preserve">На базе типового решения, подготовленного </w:t>
            </w:r>
            <w:proofErr w:type="spellStart"/>
            <w:r w:rsidR="004D25FB">
              <w:rPr>
                <w:rFonts w:eastAsia="Arial Unicode MS"/>
                <w:szCs w:val="28"/>
              </w:rPr>
              <w:t>Минкомсвязью</w:t>
            </w:r>
            <w:proofErr w:type="spellEnd"/>
            <w:r w:rsidR="004D25FB">
              <w:rPr>
                <w:rFonts w:eastAsia="Arial Unicode MS"/>
                <w:szCs w:val="28"/>
              </w:rPr>
              <w:t xml:space="preserve"> России или собственного решения субъекта Российской Федерации в</w:t>
            </w:r>
            <w:r w:rsidRPr="000C35DD">
              <w:rPr>
                <w:szCs w:val="28"/>
              </w:rPr>
              <w:t xml:space="preserve">недрено информационное решение (ресурс), </w:t>
            </w:r>
            <w:r w:rsidRPr="000C35DD">
              <w:rPr>
                <w:szCs w:val="28"/>
              </w:rPr>
              <w:lastRenderedPageBreak/>
              <w:t>позволяющий: 1) вести учет подконтрольных субъектов (объектов); 2) обеспечить информатизацию процессов оценки эффективности и результативности деятельности органов государственного контроля (надзора) субъекта Российской Федерации;</w:t>
            </w:r>
            <w:proofErr w:type="gramEnd"/>
            <w:r w:rsidRPr="000C35DD">
              <w:rPr>
                <w:szCs w:val="28"/>
              </w:rPr>
              <w:t xml:space="preserve"> 3) обеспечить возможность межведомственного информационного взаимодействия в соответствии с требованиями части 8 статьи 7 Федерального закона</w:t>
            </w:r>
            <w:r w:rsidR="000C35DD">
              <w:rPr>
                <w:szCs w:val="28"/>
              </w:rPr>
              <w:t xml:space="preserve"> </w:t>
            </w:r>
            <w:r w:rsidRPr="000C35DD">
              <w:rPr>
                <w:szCs w:val="28"/>
              </w:rPr>
              <w:t>от 26 декабря 2008 г. № 294-ФЗ;</w:t>
            </w:r>
          </w:p>
          <w:p w:rsidR="00BA4142" w:rsidRDefault="00BA4142" w:rsidP="00CA7C2A">
            <w:pPr>
              <w:spacing w:line="240" w:lineRule="auto"/>
              <w:rPr>
                <w:szCs w:val="28"/>
              </w:rPr>
            </w:pPr>
          </w:p>
          <w:p w:rsidR="00CA7C2A" w:rsidRDefault="00CA7C2A" w:rsidP="00CA7C2A">
            <w:pPr>
              <w:spacing w:before="40" w:after="40" w:line="24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Минприроды России, Минстрой России, Минсельхоз России, Минфин России:</w:t>
            </w:r>
          </w:p>
          <w:p w:rsidR="00CA7C2A" w:rsidRDefault="00CA7C2A" w:rsidP="00CA7C2A">
            <w:pPr>
              <w:spacing w:before="40" w:after="40" w:line="240" w:lineRule="atLeast"/>
              <w:rPr>
                <w:szCs w:val="28"/>
              </w:rPr>
            </w:pPr>
            <w:proofErr w:type="gramStart"/>
            <w:r>
              <w:rPr>
                <w:rFonts w:eastAsia="Arial Unicode MS"/>
              </w:rPr>
              <w:t xml:space="preserve">На основе предложений субъектов Российской Федерации по согласованию с Минэкономразвития России и Аналитическим центром при Правительстве Российской Федерации </w:t>
            </w:r>
            <w:r w:rsidR="00B30B57">
              <w:rPr>
                <w:rFonts w:eastAsia="Arial Unicode MS"/>
              </w:rPr>
              <w:t xml:space="preserve">в части компетенции соответствующего федерального органа исполнительной власти </w:t>
            </w:r>
            <w:r>
              <w:rPr>
                <w:rFonts w:eastAsia="Arial Unicode MS"/>
              </w:rPr>
              <w:t xml:space="preserve">разработаны и внесены в Правительство Российской Федерации </w:t>
            </w:r>
            <w:r w:rsidRPr="000C35DD">
              <w:rPr>
                <w:szCs w:val="28"/>
              </w:rPr>
              <w:t>критерии отнесения подконтрольных субъектов (объектов) к категории риска (классу опасности)</w:t>
            </w:r>
            <w:r>
              <w:rPr>
                <w:szCs w:val="28"/>
              </w:rPr>
              <w:t xml:space="preserve"> </w:t>
            </w:r>
            <w:r w:rsidRPr="000C35DD">
              <w:rPr>
                <w:szCs w:val="28"/>
              </w:rPr>
              <w:t>по 7 приоритетным видам</w:t>
            </w:r>
            <w:r>
              <w:rPr>
                <w:szCs w:val="28"/>
              </w:rPr>
              <w:t xml:space="preserve"> регионального</w:t>
            </w:r>
            <w:r w:rsidRPr="000C35DD">
              <w:rPr>
                <w:szCs w:val="28"/>
              </w:rPr>
              <w:t xml:space="preserve"> контроля (надзора)</w:t>
            </w:r>
            <w:r>
              <w:rPr>
                <w:szCs w:val="28"/>
              </w:rPr>
              <w:t>;</w:t>
            </w:r>
            <w:proofErr w:type="gramEnd"/>
          </w:p>
          <w:p w:rsidR="00CA7C2A" w:rsidRDefault="00CA7C2A" w:rsidP="00CA7C2A">
            <w:pPr>
              <w:spacing w:before="40" w:after="40" w:line="240" w:lineRule="atLeast"/>
              <w:rPr>
                <w:rFonts w:eastAsia="Arial Unicode MS"/>
              </w:rPr>
            </w:pPr>
          </w:p>
          <w:p w:rsidR="00CA7C2A" w:rsidRDefault="00CA7C2A" w:rsidP="00CA7C2A">
            <w:pPr>
              <w:spacing w:before="40" w:after="40" w:line="240" w:lineRule="atLeast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Минкомсвязь</w:t>
            </w:r>
            <w:proofErr w:type="spellEnd"/>
            <w:r>
              <w:rPr>
                <w:rFonts w:eastAsia="Arial Unicode MS"/>
              </w:rPr>
              <w:t xml:space="preserve"> России:</w:t>
            </w:r>
          </w:p>
          <w:p w:rsidR="00CA7C2A" w:rsidRDefault="00B30B57" w:rsidP="00CA7C2A">
            <w:pPr>
              <w:spacing w:line="240" w:lineRule="auto"/>
              <w:rPr>
                <w:szCs w:val="28"/>
              </w:rPr>
            </w:pPr>
            <w:proofErr w:type="gramStart"/>
            <w:r w:rsidRPr="000C35DD">
              <w:rPr>
                <w:rFonts w:eastAsia="Arial Unicode MS"/>
                <w:szCs w:val="28"/>
              </w:rPr>
              <w:t>•</w:t>
            </w:r>
            <w:r w:rsidRPr="000C35DD">
              <w:rPr>
                <w:rFonts w:eastAsia="Arial Unicode MS"/>
                <w:szCs w:val="28"/>
              </w:rPr>
              <w:tab/>
            </w:r>
            <w:r>
              <w:rPr>
                <w:szCs w:val="28"/>
              </w:rPr>
              <w:t>Обеспечен</w:t>
            </w:r>
            <w:r w:rsidR="00F750CC">
              <w:rPr>
                <w:szCs w:val="28"/>
              </w:rPr>
              <w:t>а разработка и доступ к типовому решению</w:t>
            </w:r>
            <w:r>
              <w:rPr>
                <w:szCs w:val="28"/>
              </w:rPr>
              <w:t xml:space="preserve"> информационного ресурса субъекта Российской Федерации, позволяющего </w:t>
            </w:r>
            <w:r w:rsidRPr="000C35DD">
              <w:rPr>
                <w:szCs w:val="28"/>
              </w:rPr>
              <w:t>вести учет подконтрольных субъектов (объектов)</w:t>
            </w:r>
            <w:r>
              <w:rPr>
                <w:szCs w:val="28"/>
              </w:rPr>
              <w:t xml:space="preserve">, а также обеспечивающего информатизацию процессов оценки </w:t>
            </w:r>
            <w:r w:rsidRPr="000C35DD">
              <w:rPr>
                <w:szCs w:val="28"/>
              </w:rPr>
              <w:t>эффективности и результативности деятельности органов государственного контроля (надзора) субъекта Российской Федерации</w:t>
            </w:r>
            <w:r>
              <w:rPr>
                <w:szCs w:val="28"/>
              </w:rPr>
              <w:t xml:space="preserve"> и возможность </w:t>
            </w:r>
            <w:r w:rsidRPr="000C35DD">
              <w:rPr>
                <w:szCs w:val="28"/>
              </w:rPr>
              <w:t>межведомственного информационного взаимодействия в соответствии с требованиями части 8 статьи 7 Федерального закона</w:t>
            </w:r>
            <w:r>
              <w:rPr>
                <w:szCs w:val="28"/>
              </w:rPr>
              <w:t xml:space="preserve"> </w:t>
            </w:r>
            <w:r w:rsidRPr="000C35DD">
              <w:rPr>
                <w:szCs w:val="28"/>
              </w:rPr>
              <w:t>от 26 декабря 2008 г. № 294-ФЗ</w:t>
            </w:r>
            <w:r>
              <w:rPr>
                <w:szCs w:val="28"/>
              </w:rPr>
              <w:t>;</w:t>
            </w:r>
            <w:proofErr w:type="gramEnd"/>
          </w:p>
          <w:p w:rsidR="00B30B57" w:rsidRDefault="00B30B57" w:rsidP="00CA7C2A">
            <w:pPr>
              <w:spacing w:line="240" w:lineRule="auto"/>
              <w:rPr>
                <w:szCs w:val="28"/>
              </w:rPr>
            </w:pPr>
          </w:p>
          <w:p w:rsidR="00F750CC" w:rsidRDefault="00F750CC" w:rsidP="00CA7C2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Минэкономразвития России</w:t>
            </w:r>
          </w:p>
          <w:p w:rsidR="00B921BC" w:rsidRDefault="00F750CC" w:rsidP="00CA7C2A">
            <w:pPr>
              <w:spacing w:line="240" w:lineRule="auto"/>
              <w:rPr>
                <w:szCs w:val="28"/>
              </w:rPr>
            </w:pPr>
            <w:r w:rsidRPr="000C35DD">
              <w:rPr>
                <w:rFonts w:eastAsia="Arial Unicode MS"/>
                <w:szCs w:val="28"/>
              </w:rPr>
              <w:t>•</w:t>
            </w:r>
            <w:r w:rsidRPr="000C35DD">
              <w:rPr>
                <w:rFonts w:eastAsia="Arial Unicode MS"/>
                <w:szCs w:val="28"/>
              </w:rPr>
              <w:tab/>
            </w:r>
            <w:r>
              <w:rPr>
                <w:szCs w:val="28"/>
              </w:rPr>
              <w:t>Проведена конференция «</w:t>
            </w:r>
            <w:r w:rsidR="00B921BC">
              <w:rPr>
                <w:szCs w:val="28"/>
              </w:rPr>
              <w:t>Реформа государственного управления: региональный аспект»;</w:t>
            </w:r>
          </w:p>
          <w:p w:rsidR="004D25FB" w:rsidRDefault="004D25FB" w:rsidP="004D25FB">
            <w:pPr>
              <w:spacing w:line="240" w:lineRule="auto"/>
              <w:rPr>
                <w:szCs w:val="28"/>
              </w:rPr>
            </w:pPr>
            <w:r w:rsidRPr="000C35DD">
              <w:rPr>
                <w:rFonts w:eastAsia="Arial Unicode MS"/>
                <w:szCs w:val="28"/>
              </w:rPr>
              <w:t>•</w:t>
            </w:r>
            <w:r w:rsidRPr="000C35DD">
              <w:rPr>
                <w:rFonts w:eastAsia="Arial Unicode MS"/>
                <w:szCs w:val="28"/>
              </w:rPr>
              <w:tab/>
            </w:r>
            <w:r w:rsidRPr="00EB332F">
              <w:rPr>
                <w:rFonts w:eastAsia="Arial Unicode MS"/>
              </w:rPr>
              <w:t>Актуализирована Базовая модель определения показателей результативности и эффективности контрольно-надзорной деятельности;</w:t>
            </w:r>
          </w:p>
          <w:p w:rsidR="00B921BC" w:rsidRDefault="00B921BC" w:rsidP="00CA7C2A">
            <w:pPr>
              <w:spacing w:line="240" w:lineRule="atLeast"/>
              <w:rPr>
                <w:szCs w:val="28"/>
              </w:rPr>
            </w:pPr>
          </w:p>
          <w:p w:rsidR="0084776A" w:rsidRPr="000C35DD" w:rsidRDefault="0084776A" w:rsidP="00CA7C2A">
            <w:pPr>
              <w:spacing w:line="240" w:lineRule="atLeast"/>
              <w:rPr>
                <w:rFonts w:eastAsia="Arial Unicode MS"/>
                <w:szCs w:val="28"/>
              </w:rPr>
            </w:pPr>
            <w:r w:rsidRPr="000C35DD">
              <w:rPr>
                <w:rFonts w:eastAsia="Arial Unicode MS"/>
                <w:szCs w:val="28"/>
              </w:rPr>
              <w:t>Минэкономразвития России</w:t>
            </w:r>
            <w:r w:rsidR="008F09A8">
              <w:rPr>
                <w:rFonts w:eastAsia="Arial Unicode MS"/>
                <w:szCs w:val="28"/>
              </w:rPr>
              <w:t xml:space="preserve">, </w:t>
            </w:r>
            <w:r w:rsidR="00B30B57">
              <w:rPr>
                <w:rFonts w:eastAsia="Arial Unicode MS"/>
                <w:szCs w:val="28"/>
              </w:rPr>
              <w:t>а</w:t>
            </w:r>
            <w:r w:rsidR="00B30B57">
              <w:rPr>
                <w:rFonts w:eastAsia="Arial Unicode MS"/>
              </w:rPr>
              <w:t>втономная некоммерческая организация «Агентство стратегических инициатив по продвижению новых проектов»</w:t>
            </w:r>
            <w:r w:rsidR="00F750CC">
              <w:rPr>
                <w:rFonts w:eastAsia="Arial Unicode MS"/>
              </w:rPr>
              <w:t>, Аналитический центр при Правительстве Российской Федерации</w:t>
            </w:r>
            <w:r w:rsidRPr="000C35DD">
              <w:rPr>
                <w:rFonts w:eastAsia="Arial Unicode MS"/>
                <w:szCs w:val="28"/>
              </w:rPr>
              <w:t>:</w:t>
            </w:r>
          </w:p>
          <w:p w:rsidR="0084776A" w:rsidRDefault="00BA4142" w:rsidP="00CA7C2A">
            <w:pPr>
              <w:spacing w:line="240" w:lineRule="atLeast"/>
              <w:rPr>
                <w:rFonts w:eastAsia="Arial Unicode MS"/>
              </w:rPr>
            </w:pPr>
            <w:r w:rsidRPr="000C35DD">
              <w:rPr>
                <w:rFonts w:eastAsia="Arial Unicode MS"/>
                <w:szCs w:val="28"/>
              </w:rPr>
              <w:t>•</w:t>
            </w:r>
            <w:r w:rsidRPr="000C35DD">
              <w:rPr>
                <w:rFonts w:eastAsia="Arial Unicode MS"/>
                <w:szCs w:val="28"/>
              </w:rPr>
              <w:tab/>
            </w:r>
            <w:r w:rsidRPr="000C35DD">
              <w:rPr>
                <w:szCs w:val="28"/>
              </w:rPr>
              <w:t xml:space="preserve">Обеспечено проведение мониторинга исполнения высшими органами исполнительной </w:t>
            </w:r>
            <w:proofErr w:type="gramStart"/>
            <w:r w:rsidRPr="000C35DD">
              <w:rPr>
                <w:szCs w:val="28"/>
              </w:rPr>
              <w:lastRenderedPageBreak/>
              <w:t>власти субъектов Российской Федерации мероприятий проекта</w:t>
            </w:r>
            <w:proofErr w:type="gramEnd"/>
            <w:r w:rsidRPr="000C35DD">
              <w:rPr>
                <w:szCs w:val="28"/>
              </w:rPr>
              <w:t>.</w:t>
            </w:r>
          </w:p>
        </w:tc>
      </w:tr>
      <w:tr w:rsidR="0084776A" w:rsidTr="00255176">
        <w:tc>
          <w:tcPr>
            <w:tcW w:w="2943" w:type="dxa"/>
            <w:shd w:val="clear" w:color="auto" w:fill="auto"/>
            <w:vAlign w:val="center"/>
          </w:tcPr>
          <w:p w:rsidR="0084776A" w:rsidRDefault="0084776A">
            <w:pPr>
              <w:spacing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Описание модели функционирования результатов проекта</w:t>
            </w:r>
          </w:p>
        </w:tc>
        <w:tc>
          <w:tcPr>
            <w:tcW w:w="11863" w:type="dxa"/>
            <w:gridSpan w:val="4"/>
            <w:shd w:val="clear" w:color="auto" w:fill="auto"/>
            <w:vAlign w:val="center"/>
          </w:tcPr>
          <w:p w:rsidR="00092A97" w:rsidRDefault="00092A97" w:rsidP="000C35DD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В целях организации осуществления контрольно-надзорной </w:t>
            </w:r>
            <w:r w:rsidR="003C34BA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в субъектах Российской Федерации на основе лучших практик, внедряемых на федеральном уровне, будет проведена масштабная работа по регламентации всех видов регионального контроля (надзора), проработаны и внедрены принципы риск-ориентированного подхода по 7 приоритетным видам контроля (надзора), в каждом субъекте Российской Федерации закреплен </w:t>
            </w:r>
            <w:r w:rsidRPr="000C35DD">
              <w:rPr>
                <w:szCs w:val="28"/>
              </w:rPr>
              <w:t>порядок (методика) оценки результативности и эффективности контрольно-надзорной деятельности</w:t>
            </w:r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r w:rsidR="003C34BA">
              <w:rPr>
                <w:szCs w:val="28"/>
              </w:rPr>
              <w:t xml:space="preserve">При этом работа по закреплению критериев </w:t>
            </w:r>
            <w:r w:rsidR="003C34BA" w:rsidRPr="0084776A">
              <w:rPr>
                <w:rFonts w:eastAsia="Arial Unicode MS"/>
              </w:rPr>
              <w:t>отнесения подконтрольных субъектов (объектов) к категории риска</w:t>
            </w:r>
            <w:r w:rsidR="003C34BA">
              <w:rPr>
                <w:rFonts w:eastAsia="Arial Unicode MS"/>
              </w:rPr>
              <w:t xml:space="preserve"> </w:t>
            </w:r>
            <w:r w:rsidR="003C34BA" w:rsidRPr="0084776A">
              <w:rPr>
                <w:rFonts w:eastAsia="Arial Unicode MS"/>
              </w:rPr>
              <w:t>(классу опасности)</w:t>
            </w:r>
            <w:r w:rsidR="003C34BA">
              <w:rPr>
                <w:szCs w:val="28"/>
              </w:rPr>
              <w:t xml:space="preserve"> будет проведена ответственными федеральными органами исполнительной власти на основании предложений субъектов Российской Федерации. </w:t>
            </w:r>
            <w:r>
              <w:rPr>
                <w:szCs w:val="28"/>
              </w:rPr>
              <w:t xml:space="preserve">Кроме того, в рамках реализации проекта будет осуществлена информатизация контрольно-надзорной деятельности </w:t>
            </w:r>
            <w:r w:rsidR="003C34BA">
              <w:rPr>
                <w:szCs w:val="28"/>
              </w:rPr>
              <w:t xml:space="preserve">в каждом регионе </w:t>
            </w:r>
            <w:r>
              <w:rPr>
                <w:szCs w:val="28"/>
              </w:rPr>
              <w:t>с учетом требований законодательства Российской Федерации и решений Правительства Российской Федерации.</w:t>
            </w:r>
          </w:p>
          <w:p w:rsidR="0084776A" w:rsidRDefault="00092A97" w:rsidP="003C34BA">
            <w:pPr>
              <w:rPr>
                <w:rFonts w:eastAsia="Arial Unicode MS"/>
              </w:rPr>
            </w:pPr>
            <w:r>
              <w:rPr>
                <w:szCs w:val="28"/>
              </w:rPr>
              <w:t>В целях обеспечения своевременного достижения показателей проекта предусмотрен мониторинг хода реализации мероприятий пр</w:t>
            </w:r>
            <w:r w:rsidR="003C34BA">
              <w:rPr>
                <w:szCs w:val="28"/>
              </w:rPr>
              <w:t>оекта, проводимый с учетом информации, поступающей от всех субъектов Российской Федерации.</w:t>
            </w:r>
          </w:p>
        </w:tc>
      </w:tr>
    </w:tbl>
    <w:p w:rsidR="009D26B5" w:rsidRDefault="009D26B5">
      <w:pPr>
        <w:jc w:val="center"/>
        <w:rPr>
          <w:rFonts w:eastAsia="Arial Unicode MS"/>
        </w:rPr>
      </w:pPr>
    </w:p>
    <w:p w:rsidR="002D4F71" w:rsidRDefault="000C0E69">
      <w:pPr>
        <w:jc w:val="center"/>
        <w:rPr>
          <w:rFonts w:eastAsia="Arial Unicode MS"/>
        </w:rPr>
      </w:pPr>
      <w:r>
        <w:t>3. </w:t>
      </w:r>
      <w:r>
        <w:rPr>
          <w:rFonts w:eastAsia="Arial Unicode MS"/>
        </w:rPr>
        <w:t>Этапы и контрольные точки</w:t>
      </w:r>
    </w:p>
    <w:p w:rsidR="009D26B5" w:rsidRDefault="009D26B5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8397"/>
        <w:gridCol w:w="4111"/>
        <w:gridCol w:w="1701"/>
      </w:tblGrid>
      <w:tr w:rsidR="002D4F71" w:rsidTr="009D26B5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2D4F71" w:rsidRPr="00F25EB9" w:rsidRDefault="000C0E69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  <w:r w:rsidRPr="00F25EB9">
              <w:rPr>
                <w:rFonts w:eastAsia="Arial Unicode MS"/>
                <w:szCs w:val="28"/>
              </w:rPr>
              <w:t xml:space="preserve">№ </w:t>
            </w:r>
            <w:proofErr w:type="gramStart"/>
            <w:r w:rsidRPr="00F25EB9">
              <w:rPr>
                <w:rFonts w:eastAsia="Arial Unicode MS"/>
                <w:szCs w:val="28"/>
              </w:rPr>
              <w:t>п</w:t>
            </w:r>
            <w:proofErr w:type="gramEnd"/>
            <w:r w:rsidRPr="00F25EB9">
              <w:rPr>
                <w:rFonts w:eastAsia="Arial Unicode MS"/>
                <w:szCs w:val="28"/>
              </w:rPr>
              <w:t>/п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2D4F71" w:rsidRPr="00944EDC" w:rsidRDefault="000C0E69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  <w:r w:rsidRPr="00944EDC">
              <w:rPr>
                <w:rFonts w:eastAsia="Arial Unicode MS"/>
                <w:szCs w:val="28"/>
              </w:rPr>
              <w:t xml:space="preserve">Наименование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D4F71" w:rsidRDefault="000C0E69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F71" w:rsidRDefault="000C0E69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Срок</w:t>
            </w:r>
          </w:p>
        </w:tc>
      </w:tr>
      <w:tr w:rsidR="00EB332F" w:rsidTr="009D26B5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EB332F" w:rsidRPr="00F25EB9" w:rsidRDefault="00EB332F" w:rsidP="00EB332F">
            <w:pPr>
              <w:pStyle w:val="a9"/>
              <w:numPr>
                <w:ilvl w:val="0"/>
                <w:numId w:val="3"/>
              </w:numPr>
              <w:spacing w:line="240" w:lineRule="atLeast"/>
              <w:ind w:left="170" w:hanging="357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EB332F" w:rsidRPr="00944EDC" w:rsidRDefault="00EB332F" w:rsidP="00485A13">
            <w:pPr>
              <w:pStyle w:val="a9"/>
              <w:spacing w:line="209" w:lineRule="auto"/>
              <w:ind w:left="19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944EDC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Проект инициирован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332F" w:rsidRPr="008A3E44" w:rsidRDefault="00EB332F" w:rsidP="00485A13">
            <w:pPr>
              <w:pStyle w:val="a9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8A3E44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Контрольная точка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 </w:t>
            </w:r>
            <w:r w:rsidRPr="00210A53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результата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32F" w:rsidRPr="00B30B57" w:rsidRDefault="00B30B57" w:rsidP="00B30B57">
            <w:pPr>
              <w:pStyle w:val="a9"/>
              <w:spacing w:line="209" w:lineRule="auto"/>
              <w:ind w:left="0"/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27</w:t>
            </w:r>
            <w:r w:rsidR="00EB332F" w:rsidRPr="00B30B57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.0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1</w:t>
            </w:r>
            <w:r w:rsidR="00EB332F" w:rsidRPr="00B30B57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.2017</w:t>
            </w:r>
          </w:p>
        </w:tc>
      </w:tr>
      <w:tr w:rsidR="00F750CC" w:rsidTr="009D26B5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F750CC" w:rsidRPr="00F25EB9" w:rsidRDefault="00F750CC" w:rsidP="00EB332F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</w:tcPr>
          <w:p w:rsidR="00F750CC" w:rsidRDefault="00B921BC" w:rsidP="00B921B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Минэкономразвития России проведена конференция «Реформа государственного управления: региональный аспект»</w:t>
            </w:r>
          </w:p>
        </w:tc>
        <w:tc>
          <w:tcPr>
            <w:tcW w:w="4111" w:type="dxa"/>
            <w:shd w:val="clear" w:color="auto" w:fill="auto"/>
          </w:tcPr>
          <w:p w:rsidR="00F750CC" w:rsidRPr="00854F53" w:rsidRDefault="00B921BC" w:rsidP="00D940B2">
            <w:pPr>
              <w:spacing w:line="240" w:lineRule="auto"/>
              <w:jc w:val="center"/>
            </w:pPr>
            <w:r w:rsidRPr="008A3E44">
              <w:rPr>
                <w:rFonts w:eastAsia="Arial Unicode MS"/>
                <w:color w:val="000000"/>
                <w:szCs w:val="28"/>
                <w:u w:color="000000"/>
              </w:rPr>
              <w:t>Контрольная точка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 xml:space="preserve"> </w:t>
            </w:r>
            <w:r w:rsidRPr="00210A53">
              <w:rPr>
                <w:rFonts w:eastAsia="Arial Unicode MS"/>
                <w:color w:val="000000"/>
                <w:szCs w:val="28"/>
                <w:u w:color="000000"/>
              </w:rPr>
              <w:t>результата</w:t>
            </w:r>
          </w:p>
        </w:tc>
        <w:tc>
          <w:tcPr>
            <w:tcW w:w="1701" w:type="dxa"/>
            <w:shd w:val="clear" w:color="auto" w:fill="auto"/>
          </w:tcPr>
          <w:p w:rsidR="00F750CC" w:rsidRDefault="00B921BC" w:rsidP="00D940B2">
            <w:pPr>
              <w:spacing w:line="240" w:lineRule="auto"/>
              <w:jc w:val="center"/>
            </w:pPr>
            <w:r>
              <w:t>18.02.2017</w:t>
            </w:r>
          </w:p>
        </w:tc>
      </w:tr>
      <w:tr w:rsidR="00B30B57" w:rsidTr="009D26B5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B30B57" w:rsidRPr="00B921BC" w:rsidRDefault="00B30B57" w:rsidP="00EB332F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8397" w:type="dxa"/>
            <w:shd w:val="clear" w:color="auto" w:fill="auto"/>
          </w:tcPr>
          <w:p w:rsidR="00B30B57" w:rsidRPr="00944EDC" w:rsidRDefault="00B30B57" w:rsidP="00B30B5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85 субъектов Российской Федерации представили в </w:t>
            </w:r>
            <w:r>
              <w:rPr>
                <w:rFonts w:eastAsia="Arial Unicode MS"/>
                <w:szCs w:val="28"/>
              </w:rPr>
              <w:t>а</w:t>
            </w:r>
            <w:r>
              <w:rPr>
                <w:rFonts w:eastAsia="Arial Unicode MS"/>
              </w:rPr>
              <w:t>втономную некоммерческую организацию «Агентство стратегических инициатив по продвижению новых проектов»</w:t>
            </w:r>
            <w:r>
              <w:rPr>
                <w:szCs w:val="28"/>
              </w:rPr>
              <w:t xml:space="preserve"> и Минэкономразвития России </w:t>
            </w:r>
            <w:r w:rsidRPr="00944EDC">
              <w:rPr>
                <w:szCs w:val="28"/>
              </w:rPr>
              <w:t>перечень видов регионального контроля (надзора) и органов исполнительной власти субъектов Российской Федерации, уполномоченных на их осуществление</w:t>
            </w:r>
            <w:r>
              <w:rPr>
                <w:rStyle w:val="ad"/>
                <w:szCs w:val="28"/>
              </w:rPr>
              <w:footnoteReference w:id="4"/>
            </w:r>
          </w:p>
        </w:tc>
        <w:tc>
          <w:tcPr>
            <w:tcW w:w="4111" w:type="dxa"/>
            <w:shd w:val="clear" w:color="auto" w:fill="auto"/>
          </w:tcPr>
          <w:p w:rsidR="00B30B57" w:rsidRPr="00854F53" w:rsidRDefault="00B30B57" w:rsidP="00D940B2">
            <w:pPr>
              <w:spacing w:line="240" w:lineRule="auto"/>
              <w:jc w:val="center"/>
            </w:pPr>
            <w:r w:rsidRPr="00854F53">
              <w:t>Контрольная точка результата</w:t>
            </w:r>
          </w:p>
        </w:tc>
        <w:tc>
          <w:tcPr>
            <w:tcW w:w="1701" w:type="dxa"/>
            <w:shd w:val="clear" w:color="auto" w:fill="auto"/>
          </w:tcPr>
          <w:p w:rsidR="00B30B57" w:rsidRDefault="00F750CC" w:rsidP="00D940B2">
            <w:pPr>
              <w:spacing w:line="240" w:lineRule="auto"/>
              <w:jc w:val="center"/>
            </w:pPr>
            <w:r>
              <w:t>28</w:t>
            </w:r>
            <w:r w:rsidR="00B30B57">
              <w:t>.02.2017</w:t>
            </w:r>
          </w:p>
        </w:tc>
      </w:tr>
      <w:tr w:rsidR="00DF2261" w:rsidTr="009D26B5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DF2261" w:rsidRPr="00F25EB9" w:rsidRDefault="00DF2261" w:rsidP="00A464C6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DF2261" w:rsidRPr="00944EDC" w:rsidRDefault="00DF2261" w:rsidP="00A464C6">
            <w:pPr>
              <w:spacing w:line="240" w:lineRule="auto"/>
              <w:rPr>
                <w:rFonts w:eastAsia="Arial Unicode MS"/>
                <w:szCs w:val="28"/>
              </w:rPr>
            </w:pPr>
            <w:proofErr w:type="gramStart"/>
            <w:r>
              <w:rPr>
                <w:szCs w:val="28"/>
              </w:rPr>
              <w:t>В 85 субъектах Российской Федерации п</w:t>
            </w:r>
            <w:r w:rsidRPr="00944EDC">
              <w:rPr>
                <w:szCs w:val="28"/>
              </w:rPr>
              <w:t>одготовлены предложения по определению критериев отнесения объектов государственного контроля (надзора) к определенной категории риска (классу опасности) по 7 приоритетным видам контроля (надзора)</w:t>
            </w:r>
            <w:r>
              <w:rPr>
                <w:szCs w:val="28"/>
              </w:rPr>
              <w:t xml:space="preserve"> и направлены в </w:t>
            </w:r>
            <w:r>
              <w:rPr>
                <w:rFonts w:eastAsia="Arial Unicode MS"/>
              </w:rPr>
              <w:t xml:space="preserve">Минприроды России, Минстрой России, Минсельхоз России, Минфин России на основании систематизации </w:t>
            </w:r>
            <w:r w:rsidRPr="00944EDC">
              <w:rPr>
                <w:szCs w:val="28"/>
              </w:rPr>
              <w:t>имеющейся правоприменительн</w:t>
            </w:r>
            <w:r>
              <w:rPr>
                <w:szCs w:val="28"/>
              </w:rPr>
              <w:t xml:space="preserve">ой </w:t>
            </w:r>
            <w:r w:rsidRPr="00944EDC">
              <w:rPr>
                <w:szCs w:val="28"/>
              </w:rPr>
              <w:t>практик</w:t>
            </w:r>
            <w:r>
              <w:rPr>
                <w:szCs w:val="28"/>
              </w:rPr>
              <w:t>и</w:t>
            </w:r>
            <w:r w:rsidRPr="00944EDC">
              <w:rPr>
                <w:szCs w:val="28"/>
              </w:rPr>
              <w:t xml:space="preserve"> с точки зрения выявления зон наибольшего риска для охраняемых законом ценностей</w:t>
            </w:r>
            <w:r>
              <w:rPr>
                <w:szCs w:val="28"/>
              </w:rPr>
              <w:t xml:space="preserve"> и по результатам анализа </w:t>
            </w:r>
            <w:r w:rsidRPr="00944EDC">
              <w:rPr>
                <w:szCs w:val="28"/>
              </w:rPr>
              <w:t>имеющихся</w:t>
            </w:r>
            <w:proofErr w:type="gramEnd"/>
            <w:r w:rsidRPr="00944EDC">
              <w:rPr>
                <w:szCs w:val="28"/>
              </w:rPr>
              <w:t xml:space="preserve"> в распоряжении органа контроля (надзора) трудовые, материальные и финансовые ресурсы с точки зрения оценки количества подконтрольных субъектов (объектов), в отношении которых могут быть проведены мероприятия по контролю</w:t>
            </w:r>
          </w:p>
        </w:tc>
        <w:tc>
          <w:tcPr>
            <w:tcW w:w="4111" w:type="dxa"/>
            <w:shd w:val="clear" w:color="auto" w:fill="auto"/>
          </w:tcPr>
          <w:p w:rsidR="00DF2261" w:rsidRPr="00854F53" w:rsidRDefault="00DF2261" w:rsidP="00A464C6">
            <w:pPr>
              <w:spacing w:line="240" w:lineRule="auto"/>
              <w:jc w:val="center"/>
            </w:pPr>
            <w:r w:rsidRPr="00854F53">
              <w:t>Контрольная точка результата</w:t>
            </w:r>
          </w:p>
        </w:tc>
        <w:tc>
          <w:tcPr>
            <w:tcW w:w="1701" w:type="dxa"/>
            <w:shd w:val="clear" w:color="auto" w:fill="auto"/>
          </w:tcPr>
          <w:p w:rsidR="00DF2261" w:rsidRPr="008A3E44" w:rsidRDefault="00F750CC" w:rsidP="00A464C6">
            <w:pPr>
              <w:spacing w:line="240" w:lineRule="auto"/>
              <w:jc w:val="center"/>
              <w:rPr>
                <w:rFonts w:eastAsia="Arial Unicode MS"/>
                <w:szCs w:val="28"/>
              </w:rPr>
            </w:pPr>
            <w:r>
              <w:t>28</w:t>
            </w:r>
            <w:r w:rsidR="00DF2261" w:rsidRPr="00854F53">
              <w:t>.0</w:t>
            </w:r>
            <w:r w:rsidR="00DF2261">
              <w:t>2</w:t>
            </w:r>
            <w:r w:rsidR="00DF2261" w:rsidRPr="00854F53">
              <w:t>.2017</w:t>
            </w:r>
          </w:p>
        </w:tc>
      </w:tr>
      <w:tr w:rsidR="00210A53" w:rsidTr="009D26B5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210A53" w:rsidRPr="00B30B57" w:rsidRDefault="00210A53" w:rsidP="00EB332F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8397" w:type="dxa"/>
            <w:shd w:val="clear" w:color="auto" w:fill="auto"/>
          </w:tcPr>
          <w:p w:rsidR="00210A53" w:rsidRPr="00944EDC" w:rsidRDefault="00B30B57" w:rsidP="0028218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 85 субъектах Российской Федерации разработаны и утверждены «дорожные карты» по внедрению в субъектах Российской Федерации рекомендуемой целевой модели </w:t>
            </w:r>
            <w:r>
              <w:rPr>
                <w:rFonts w:eastAsia="Arial Unicode MS"/>
              </w:rPr>
              <w:t>«Осуществление контрольно-надзорной деятельности в субъектах Российской Федерации»</w:t>
            </w:r>
          </w:p>
        </w:tc>
        <w:tc>
          <w:tcPr>
            <w:tcW w:w="4111" w:type="dxa"/>
            <w:shd w:val="clear" w:color="auto" w:fill="auto"/>
          </w:tcPr>
          <w:p w:rsidR="00210A53" w:rsidRPr="00854F53" w:rsidRDefault="00210A53" w:rsidP="00D940B2">
            <w:pPr>
              <w:spacing w:line="240" w:lineRule="auto"/>
              <w:jc w:val="center"/>
            </w:pPr>
            <w:r w:rsidRPr="00854F53">
              <w:t>Контрольная точка результата</w:t>
            </w:r>
          </w:p>
        </w:tc>
        <w:tc>
          <w:tcPr>
            <w:tcW w:w="1701" w:type="dxa"/>
            <w:shd w:val="clear" w:color="auto" w:fill="auto"/>
          </w:tcPr>
          <w:p w:rsidR="00210A53" w:rsidRDefault="00F750CC" w:rsidP="00F750CC">
            <w:pPr>
              <w:spacing w:line="240" w:lineRule="auto"/>
              <w:jc w:val="center"/>
            </w:pPr>
            <w:r>
              <w:t>01</w:t>
            </w:r>
            <w:r w:rsidR="00210A53" w:rsidRPr="00854F53">
              <w:t>.0</w:t>
            </w:r>
            <w:r>
              <w:t>3</w:t>
            </w:r>
            <w:r w:rsidR="00210A53" w:rsidRPr="00854F53">
              <w:t>.2017</w:t>
            </w:r>
          </w:p>
        </w:tc>
      </w:tr>
      <w:tr w:rsidR="00A2364F" w:rsidTr="009D26B5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A2364F" w:rsidRPr="00F25EB9" w:rsidRDefault="00A2364F" w:rsidP="00A464C6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8397" w:type="dxa"/>
            <w:shd w:val="clear" w:color="auto" w:fill="auto"/>
          </w:tcPr>
          <w:p w:rsidR="00A2364F" w:rsidRPr="00944EDC" w:rsidRDefault="00A2364F" w:rsidP="00A464C6">
            <w:pPr>
              <w:spacing w:line="240" w:lineRule="auto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Минкомсвязи</w:t>
            </w:r>
            <w:proofErr w:type="spellEnd"/>
            <w:r>
              <w:rPr>
                <w:szCs w:val="28"/>
              </w:rPr>
              <w:t xml:space="preserve"> России обеспечено функционирование типового решения информационного ресурса субъекта Российской Федерации, позволяющего </w:t>
            </w:r>
            <w:r w:rsidRPr="000C35DD">
              <w:rPr>
                <w:szCs w:val="28"/>
              </w:rPr>
              <w:t>вести учет подконтрольных субъектов (объектов)</w:t>
            </w:r>
            <w:r>
              <w:rPr>
                <w:szCs w:val="28"/>
              </w:rPr>
              <w:t xml:space="preserve">, а также обеспечивающего информатизацию процессов оценки </w:t>
            </w:r>
            <w:r w:rsidRPr="000C35DD">
              <w:rPr>
                <w:szCs w:val="28"/>
              </w:rPr>
              <w:t>эффективности и результативности деятельности органов государственного контроля (надзора) субъекта Российской Федерации</w:t>
            </w:r>
            <w:r>
              <w:rPr>
                <w:szCs w:val="28"/>
              </w:rPr>
              <w:t xml:space="preserve"> и возможность </w:t>
            </w:r>
            <w:r w:rsidRPr="000C35DD">
              <w:rPr>
                <w:szCs w:val="28"/>
              </w:rPr>
              <w:t>межведомственного информационного взаимодействия в соответствии с требованиями части 8 статьи 7 Федерального закона</w:t>
            </w:r>
            <w:r>
              <w:rPr>
                <w:szCs w:val="28"/>
              </w:rPr>
              <w:t xml:space="preserve"> </w:t>
            </w:r>
            <w:r w:rsidRPr="000C35DD">
              <w:rPr>
                <w:szCs w:val="28"/>
              </w:rPr>
              <w:t>от 26 декабря 2008 г. № 294-ФЗ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A2364F" w:rsidRPr="00854F53" w:rsidRDefault="00A2364F" w:rsidP="00A464C6">
            <w:pPr>
              <w:spacing w:line="240" w:lineRule="auto"/>
              <w:jc w:val="center"/>
            </w:pPr>
            <w:r w:rsidRPr="00854F53">
              <w:t>Контрольная точка результата</w:t>
            </w:r>
          </w:p>
        </w:tc>
        <w:tc>
          <w:tcPr>
            <w:tcW w:w="1701" w:type="dxa"/>
            <w:shd w:val="clear" w:color="auto" w:fill="auto"/>
          </w:tcPr>
          <w:p w:rsidR="00A2364F" w:rsidRPr="008B45C3" w:rsidRDefault="00A2364F" w:rsidP="00A464C6">
            <w:pPr>
              <w:spacing w:line="240" w:lineRule="auto"/>
              <w:jc w:val="center"/>
            </w:pPr>
            <w:r>
              <w:t>31.03.2017</w:t>
            </w:r>
          </w:p>
        </w:tc>
      </w:tr>
      <w:tr w:rsidR="00B921BC" w:rsidTr="0027681D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B921BC" w:rsidRPr="00F25EB9" w:rsidRDefault="00B921BC" w:rsidP="0027681D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B921BC" w:rsidRPr="00944EDC" w:rsidRDefault="00B921BC" w:rsidP="0027681D">
            <w:pPr>
              <w:spacing w:line="240" w:lineRule="auto"/>
              <w:rPr>
                <w:szCs w:val="28"/>
              </w:rPr>
            </w:pPr>
            <w:r>
              <w:rPr>
                <w:rFonts w:eastAsia="Arial Unicode MS"/>
              </w:rPr>
              <w:t xml:space="preserve">Минприроды России, Минстрой России, Минсельхоз России, Минфин России с учетом предложений 85 субъектов Российской Федерации разработаны и представлены в Правительство Российской Федерации критерии </w:t>
            </w:r>
            <w:r w:rsidRPr="000C35DD">
              <w:rPr>
                <w:szCs w:val="28"/>
              </w:rPr>
              <w:t>отнесения подконтрольных субъектов (объектов) к категории риска (классу опасности)</w:t>
            </w:r>
            <w:r>
              <w:rPr>
                <w:szCs w:val="28"/>
              </w:rPr>
              <w:t xml:space="preserve"> </w:t>
            </w:r>
            <w:r w:rsidRPr="000C35DD">
              <w:rPr>
                <w:szCs w:val="28"/>
              </w:rPr>
              <w:t>по 7 приоритетным видам</w:t>
            </w:r>
            <w:r>
              <w:rPr>
                <w:szCs w:val="28"/>
              </w:rPr>
              <w:t xml:space="preserve"> регионального</w:t>
            </w:r>
            <w:r w:rsidRPr="000C35DD">
              <w:rPr>
                <w:szCs w:val="28"/>
              </w:rPr>
              <w:t xml:space="preserve"> контроля (надзора)</w:t>
            </w:r>
          </w:p>
        </w:tc>
        <w:tc>
          <w:tcPr>
            <w:tcW w:w="4111" w:type="dxa"/>
            <w:shd w:val="clear" w:color="auto" w:fill="auto"/>
          </w:tcPr>
          <w:p w:rsidR="00B921BC" w:rsidRPr="00854F53" w:rsidRDefault="00B921BC" w:rsidP="0027681D">
            <w:pPr>
              <w:spacing w:line="240" w:lineRule="auto"/>
              <w:jc w:val="center"/>
            </w:pPr>
            <w:r w:rsidRPr="00854F53">
              <w:t>Контрольная точка результата</w:t>
            </w:r>
          </w:p>
        </w:tc>
        <w:tc>
          <w:tcPr>
            <w:tcW w:w="1701" w:type="dxa"/>
            <w:shd w:val="clear" w:color="auto" w:fill="auto"/>
          </w:tcPr>
          <w:p w:rsidR="00B921BC" w:rsidRDefault="00B921BC" w:rsidP="0027681D">
            <w:pPr>
              <w:spacing w:line="240" w:lineRule="auto"/>
              <w:jc w:val="center"/>
            </w:pPr>
            <w:r>
              <w:t>01.04.2017</w:t>
            </w:r>
          </w:p>
        </w:tc>
      </w:tr>
      <w:tr w:rsidR="004D25FB" w:rsidTr="009D26B5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4D25FB" w:rsidRPr="00F25EB9" w:rsidRDefault="004D25FB" w:rsidP="00A464C6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4D25FB" w:rsidRDefault="004D25FB" w:rsidP="00A464C6">
            <w:pPr>
              <w:spacing w:line="240" w:lineRule="auto"/>
              <w:rPr>
                <w:szCs w:val="28"/>
              </w:rPr>
            </w:pPr>
            <w:r w:rsidRPr="00854F53">
              <w:t>Актуализирована Базовая модель определения показателей результативности и эффективности контрольно-надзорной деятельности</w:t>
            </w:r>
          </w:p>
        </w:tc>
        <w:tc>
          <w:tcPr>
            <w:tcW w:w="4111" w:type="dxa"/>
            <w:shd w:val="clear" w:color="auto" w:fill="auto"/>
          </w:tcPr>
          <w:p w:rsidR="004D25FB" w:rsidRPr="00854F53" w:rsidRDefault="004D25FB" w:rsidP="00117980">
            <w:pPr>
              <w:spacing w:line="240" w:lineRule="auto"/>
              <w:jc w:val="center"/>
            </w:pPr>
            <w:r w:rsidRPr="00854F53">
              <w:t>Контрольная точка результата</w:t>
            </w:r>
          </w:p>
        </w:tc>
        <w:tc>
          <w:tcPr>
            <w:tcW w:w="1701" w:type="dxa"/>
            <w:shd w:val="clear" w:color="auto" w:fill="auto"/>
          </w:tcPr>
          <w:p w:rsidR="004D25FB" w:rsidRDefault="004D25FB" w:rsidP="00B921BC">
            <w:pPr>
              <w:spacing w:line="240" w:lineRule="auto"/>
              <w:jc w:val="center"/>
            </w:pPr>
            <w:r w:rsidRPr="00854F53">
              <w:t>30.04.2017</w:t>
            </w:r>
          </w:p>
        </w:tc>
      </w:tr>
      <w:tr w:rsidR="00A2364F" w:rsidTr="009D26B5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A2364F" w:rsidRPr="00F25EB9" w:rsidRDefault="00A2364F" w:rsidP="00A464C6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A2364F" w:rsidRPr="00944EDC" w:rsidRDefault="004D25FB" w:rsidP="004D25FB">
            <w:pPr>
              <w:spacing w:line="240" w:lineRule="auto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У</w:t>
            </w:r>
            <w:r w:rsidR="00A2364F">
              <w:rPr>
                <w:szCs w:val="28"/>
              </w:rPr>
              <w:t xml:space="preserve">тверждены </w:t>
            </w:r>
            <w:r w:rsidR="00A2364F" w:rsidRPr="00944EDC">
              <w:rPr>
                <w:szCs w:val="28"/>
              </w:rPr>
              <w:t>критерии отнесения подконтрольных субъектов (объектов) к категории риска (классу опасности)</w:t>
            </w:r>
            <w:r w:rsidR="00A2364F">
              <w:rPr>
                <w:szCs w:val="28"/>
              </w:rPr>
              <w:t xml:space="preserve"> из 7 приоритетных видом контроля (надзора)</w:t>
            </w:r>
          </w:p>
        </w:tc>
        <w:tc>
          <w:tcPr>
            <w:tcW w:w="4111" w:type="dxa"/>
            <w:shd w:val="clear" w:color="auto" w:fill="auto"/>
          </w:tcPr>
          <w:p w:rsidR="00A2364F" w:rsidRPr="00854F53" w:rsidRDefault="00A2364F" w:rsidP="00117980">
            <w:pPr>
              <w:spacing w:line="240" w:lineRule="auto"/>
              <w:jc w:val="center"/>
            </w:pPr>
            <w:r w:rsidRPr="00854F53">
              <w:t xml:space="preserve">Контрольная точка </w:t>
            </w:r>
            <w:r w:rsidR="00117980">
              <w:t>показателя</w:t>
            </w:r>
          </w:p>
        </w:tc>
        <w:tc>
          <w:tcPr>
            <w:tcW w:w="1701" w:type="dxa"/>
            <w:shd w:val="clear" w:color="auto" w:fill="auto"/>
          </w:tcPr>
          <w:p w:rsidR="00A2364F" w:rsidRDefault="00B921BC" w:rsidP="00B921BC">
            <w:pPr>
              <w:spacing w:line="240" w:lineRule="auto"/>
              <w:jc w:val="center"/>
              <w:rPr>
                <w:rFonts w:eastAsia="Arial Unicode MS"/>
                <w:szCs w:val="28"/>
              </w:rPr>
            </w:pPr>
            <w:r>
              <w:t>31</w:t>
            </w:r>
            <w:r w:rsidR="00A2364F" w:rsidRPr="00854F53">
              <w:t>.0</w:t>
            </w:r>
            <w:r>
              <w:t>5</w:t>
            </w:r>
            <w:r w:rsidR="00A2364F" w:rsidRPr="00854F53">
              <w:t>.2017</w:t>
            </w:r>
          </w:p>
        </w:tc>
      </w:tr>
      <w:tr w:rsidR="00DF2261" w:rsidTr="009D26B5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DF2261" w:rsidRPr="00F25EB9" w:rsidRDefault="00DF2261" w:rsidP="00A464C6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</w:tcPr>
          <w:p w:rsidR="00DF2261" w:rsidRPr="00944EDC" w:rsidRDefault="00DF2261" w:rsidP="00B921B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85 субъектов Российской Федерации представили в </w:t>
            </w:r>
            <w:r>
              <w:rPr>
                <w:rFonts w:eastAsia="Arial Unicode MS"/>
                <w:szCs w:val="28"/>
              </w:rPr>
              <w:t>а</w:t>
            </w:r>
            <w:r>
              <w:rPr>
                <w:rFonts w:eastAsia="Arial Unicode MS"/>
              </w:rPr>
              <w:t>втономную некоммерческую организацию «Агентство стратегических инициатив по продвижению новых проектов»</w:t>
            </w:r>
            <w:r w:rsidR="00B921BC">
              <w:rPr>
                <w:szCs w:val="28"/>
              </w:rPr>
              <w:t>,</w:t>
            </w:r>
            <w:r>
              <w:rPr>
                <w:szCs w:val="28"/>
              </w:rPr>
              <w:t xml:space="preserve"> Минэкономразвития России</w:t>
            </w:r>
            <w:r w:rsidR="00B921BC">
              <w:rPr>
                <w:szCs w:val="28"/>
              </w:rPr>
              <w:t xml:space="preserve"> и Аналитический центр при Правительстве Российской Федерации</w:t>
            </w:r>
            <w:r>
              <w:rPr>
                <w:szCs w:val="28"/>
              </w:rPr>
              <w:t xml:space="preserve"> доклад о ходе реализации мероприятий настоящей программы  и целевой модели </w:t>
            </w:r>
            <w:r>
              <w:rPr>
                <w:rFonts w:eastAsia="Arial Unicode MS"/>
              </w:rPr>
              <w:t>«Осуществление контрольно-надзорной деятельности в субъектах Российской Федерации»</w:t>
            </w:r>
          </w:p>
        </w:tc>
        <w:tc>
          <w:tcPr>
            <w:tcW w:w="4111" w:type="dxa"/>
            <w:shd w:val="clear" w:color="auto" w:fill="auto"/>
          </w:tcPr>
          <w:p w:rsidR="00DF2261" w:rsidRPr="00854F53" w:rsidRDefault="00DF2261" w:rsidP="00A464C6">
            <w:pPr>
              <w:spacing w:line="240" w:lineRule="auto"/>
              <w:jc w:val="center"/>
            </w:pPr>
            <w:r w:rsidRPr="00854F53">
              <w:t>Контрольная точка результата</w:t>
            </w:r>
          </w:p>
        </w:tc>
        <w:tc>
          <w:tcPr>
            <w:tcW w:w="1701" w:type="dxa"/>
            <w:shd w:val="clear" w:color="auto" w:fill="auto"/>
          </w:tcPr>
          <w:p w:rsidR="00DF2261" w:rsidRDefault="00DF2261" w:rsidP="00DF2261">
            <w:pPr>
              <w:spacing w:line="240" w:lineRule="auto"/>
              <w:jc w:val="center"/>
            </w:pPr>
            <w:r>
              <w:t>30.06.2017</w:t>
            </w:r>
          </w:p>
        </w:tc>
      </w:tr>
      <w:tr w:rsidR="007933F9" w:rsidTr="009D26B5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7933F9" w:rsidRPr="00F25EB9" w:rsidRDefault="007933F9" w:rsidP="00EB332F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7933F9" w:rsidRPr="00944EDC" w:rsidRDefault="00A2364F" w:rsidP="00C35634">
            <w:pPr>
              <w:spacing w:line="240" w:lineRule="auto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В 85 субъектах Российской Федерации о</w:t>
            </w:r>
            <w:r w:rsidR="00C35634" w:rsidRPr="00944EDC">
              <w:rPr>
                <w:szCs w:val="28"/>
              </w:rPr>
              <w:t>беспечен учет подконтрольных субъектов (объектов), их распределение по категориям риска (классам опасности)</w:t>
            </w:r>
            <w:r w:rsidRPr="00944EDC">
              <w:rPr>
                <w:szCs w:val="28"/>
              </w:rPr>
              <w:t xml:space="preserve"> по 7 приоритетным видам контроля (надзора)</w:t>
            </w:r>
          </w:p>
        </w:tc>
        <w:tc>
          <w:tcPr>
            <w:tcW w:w="4111" w:type="dxa"/>
            <w:shd w:val="clear" w:color="auto" w:fill="auto"/>
          </w:tcPr>
          <w:p w:rsidR="007933F9" w:rsidRPr="00854F53" w:rsidRDefault="007933F9" w:rsidP="00485A13">
            <w:pPr>
              <w:spacing w:line="240" w:lineRule="auto"/>
              <w:jc w:val="center"/>
            </w:pPr>
            <w:r w:rsidRPr="00854F53">
              <w:t>Контрольная точка результата</w:t>
            </w:r>
          </w:p>
        </w:tc>
        <w:tc>
          <w:tcPr>
            <w:tcW w:w="1701" w:type="dxa"/>
            <w:shd w:val="clear" w:color="auto" w:fill="auto"/>
          </w:tcPr>
          <w:p w:rsidR="007933F9" w:rsidRDefault="00A2364F" w:rsidP="00A2364F">
            <w:pPr>
              <w:spacing w:line="240" w:lineRule="auto"/>
              <w:jc w:val="center"/>
            </w:pPr>
            <w:r>
              <w:t>31</w:t>
            </w:r>
            <w:r w:rsidR="00C35634">
              <w:t>.</w:t>
            </w:r>
            <w:r>
              <w:t>07</w:t>
            </w:r>
            <w:r w:rsidR="00C35634">
              <w:t>.</w:t>
            </w:r>
            <w:r w:rsidR="00C35634" w:rsidRPr="00854F53">
              <w:t>2017</w:t>
            </w:r>
          </w:p>
        </w:tc>
      </w:tr>
      <w:tr w:rsidR="007933F9" w:rsidTr="009D26B5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7933F9" w:rsidRPr="00F25EB9" w:rsidRDefault="007933F9" w:rsidP="00EB332F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7933F9" w:rsidRPr="00944EDC" w:rsidRDefault="00A2364F" w:rsidP="00C35634">
            <w:pPr>
              <w:spacing w:line="240" w:lineRule="auto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В 85 субъектах Российской Федерации составлен</w:t>
            </w:r>
            <w:r w:rsidR="00C35634" w:rsidRPr="00944EDC">
              <w:rPr>
                <w:szCs w:val="28"/>
              </w:rPr>
              <w:t xml:space="preserve"> план проверок по 7 приоритетным видам контроля (надзора) на основании </w:t>
            </w:r>
            <w:proofErr w:type="gramStart"/>
            <w:r w:rsidR="00C35634" w:rsidRPr="00944EDC">
              <w:rPr>
                <w:szCs w:val="28"/>
              </w:rPr>
              <w:t>риск-ориентированного</w:t>
            </w:r>
            <w:proofErr w:type="gramEnd"/>
            <w:r w:rsidR="00C35634" w:rsidRPr="00944EDC">
              <w:rPr>
                <w:szCs w:val="28"/>
              </w:rPr>
              <w:t xml:space="preserve"> подхода</w:t>
            </w:r>
          </w:p>
        </w:tc>
        <w:tc>
          <w:tcPr>
            <w:tcW w:w="4111" w:type="dxa"/>
            <w:shd w:val="clear" w:color="auto" w:fill="auto"/>
          </w:tcPr>
          <w:p w:rsidR="007933F9" w:rsidRPr="00854F53" w:rsidRDefault="007933F9" w:rsidP="00117980">
            <w:pPr>
              <w:spacing w:line="240" w:lineRule="auto"/>
              <w:jc w:val="center"/>
            </w:pPr>
            <w:r w:rsidRPr="00854F53">
              <w:t xml:space="preserve">Контрольная точка </w:t>
            </w:r>
            <w:r w:rsidR="00117980">
              <w:t>показателя</w:t>
            </w:r>
          </w:p>
        </w:tc>
        <w:tc>
          <w:tcPr>
            <w:tcW w:w="1701" w:type="dxa"/>
            <w:shd w:val="clear" w:color="auto" w:fill="auto"/>
          </w:tcPr>
          <w:p w:rsidR="007933F9" w:rsidRDefault="00B921BC" w:rsidP="00B921BC">
            <w:pPr>
              <w:spacing w:line="240" w:lineRule="auto"/>
              <w:jc w:val="center"/>
            </w:pPr>
            <w:r>
              <w:rPr>
                <w:rFonts w:eastAsia="Arial Unicode MS"/>
                <w:szCs w:val="28"/>
              </w:rPr>
              <w:t>01</w:t>
            </w:r>
            <w:r w:rsidR="007933F9" w:rsidRPr="007C6691">
              <w:rPr>
                <w:rFonts w:eastAsia="Arial Unicode MS"/>
                <w:szCs w:val="28"/>
              </w:rPr>
              <w:t>.</w:t>
            </w:r>
            <w:r w:rsidR="00A2364F">
              <w:rPr>
                <w:rFonts w:eastAsia="Arial Unicode MS"/>
                <w:szCs w:val="28"/>
              </w:rPr>
              <w:t>0</w:t>
            </w:r>
            <w:r>
              <w:rPr>
                <w:rFonts w:eastAsia="Arial Unicode MS"/>
                <w:szCs w:val="28"/>
              </w:rPr>
              <w:t>9</w:t>
            </w:r>
            <w:r w:rsidR="007933F9" w:rsidRPr="007C6691">
              <w:rPr>
                <w:rFonts w:eastAsia="Arial Unicode MS"/>
                <w:szCs w:val="28"/>
              </w:rPr>
              <w:t>.201</w:t>
            </w:r>
            <w:r w:rsidR="00C35634">
              <w:rPr>
                <w:rFonts w:eastAsia="Arial Unicode MS"/>
                <w:szCs w:val="28"/>
              </w:rPr>
              <w:t>7</w:t>
            </w:r>
          </w:p>
        </w:tc>
      </w:tr>
      <w:tr w:rsidR="00B921BC" w:rsidTr="0027681D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B921BC" w:rsidRPr="00F25EB9" w:rsidRDefault="00B921BC" w:rsidP="0027681D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B921BC" w:rsidRPr="00944EDC" w:rsidRDefault="00B921BC" w:rsidP="00E31D74">
            <w:pPr>
              <w:spacing w:line="240" w:lineRule="auto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В 85 субъектах Российской Федерации п</w:t>
            </w:r>
            <w:r w:rsidRPr="00944EDC">
              <w:rPr>
                <w:szCs w:val="28"/>
              </w:rPr>
              <w:t xml:space="preserve">риняты </w:t>
            </w:r>
            <w:r w:rsidR="00E31D74">
              <w:rPr>
                <w:szCs w:val="28"/>
              </w:rPr>
              <w:t>порядки об осуществлении</w:t>
            </w:r>
            <w:r w:rsidRPr="00944EDC">
              <w:rPr>
                <w:szCs w:val="28"/>
              </w:rPr>
              <w:t xml:space="preserve"> вид</w:t>
            </w:r>
            <w:r w:rsidR="00E31D74">
              <w:rPr>
                <w:szCs w:val="28"/>
              </w:rPr>
              <w:t>ов</w:t>
            </w:r>
            <w:r w:rsidRPr="00944EDC">
              <w:rPr>
                <w:szCs w:val="28"/>
              </w:rPr>
              <w:t xml:space="preserve"> регионального государственного контроля (надзора)</w:t>
            </w:r>
          </w:p>
        </w:tc>
        <w:tc>
          <w:tcPr>
            <w:tcW w:w="4111" w:type="dxa"/>
            <w:shd w:val="clear" w:color="auto" w:fill="auto"/>
          </w:tcPr>
          <w:p w:rsidR="00B921BC" w:rsidRPr="00854F53" w:rsidRDefault="00B921BC" w:rsidP="0027681D">
            <w:pPr>
              <w:spacing w:line="240" w:lineRule="auto"/>
              <w:jc w:val="center"/>
            </w:pPr>
            <w:r w:rsidRPr="00854F53">
              <w:t xml:space="preserve">Контрольная точка </w:t>
            </w:r>
            <w:r>
              <w:t>показателя</w:t>
            </w:r>
          </w:p>
        </w:tc>
        <w:tc>
          <w:tcPr>
            <w:tcW w:w="1701" w:type="dxa"/>
            <w:shd w:val="clear" w:color="auto" w:fill="auto"/>
          </w:tcPr>
          <w:p w:rsidR="00B921BC" w:rsidRPr="008A3E44" w:rsidRDefault="00B921BC" w:rsidP="0027681D">
            <w:pPr>
              <w:spacing w:line="240" w:lineRule="auto"/>
              <w:jc w:val="center"/>
              <w:rPr>
                <w:rFonts w:eastAsia="Arial Unicode MS"/>
                <w:szCs w:val="28"/>
              </w:rPr>
            </w:pPr>
            <w:r>
              <w:t>30</w:t>
            </w:r>
            <w:r w:rsidRPr="00854F53">
              <w:t>.</w:t>
            </w:r>
            <w:r>
              <w:t>11</w:t>
            </w:r>
            <w:r w:rsidRPr="00854F53">
              <w:t>.2017</w:t>
            </w:r>
          </w:p>
        </w:tc>
      </w:tr>
      <w:tr w:rsidR="00B921BC" w:rsidTr="0027681D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B921BC" w:rsidRPr="00F25EB9" w:rsidRDefault="00B921BC" w:rsidP="0027681D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B921BC" w:rsidRPr="00944EDC" w:rsidRDefault="00B921BC" w:rsidP="0027681D">
            <w:pPr>
              <w:spacing w:line="240" w:lineRule="auto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В 85 субъектах Российской Федерации п</w:t>
            </w:r>
            <w:r w:rsidRPr="00944EDC">
              <w:rPr>
                <w:szCs w:val="28"/>
              </w:rPr>
              <w:t>риняты административные регламенты исполнения государственной функции по осуществлению регионального государственного контроля (надзора)</w:t>
            </w:r>
          </w:p>
        </w:tc>
        <w:tc>
          <w:tcPr>
            <w:tcW w:w="4111" w:type="dxa"/>
            <w:shd w:val="clear" w:color="auto" w:fill="auto"/>
          </w:tcPr>
          <w:p w:rsidR="00B921BC" w:rsidRPr="00854F53" w:rsidRDefault="00B921BC" w:rsidP="0027681D">
            <w:pPr>
              <w:spacing w:line="240" w:lineRule="auto"/>
              <w:jc w:val="center"/>
            </w:pPr>
            <w:r w:rsidRPr="00854F53">
              <w:t xml:space="preserve">Контрольная точка </w:t>
            </w:r>
            <w:r>
              <w:t>показателя</w:t>
            </w:r>
          </w:p>
        </w:tc>
        <w:tc>
          <w:tcPr>
            <w:tcW w:w="1701" w:type="dxa"/>
            <w:shd w:val="clear" w:color="auto" w:fill="auto"/>
          </w:tcPr>
          <w:p w:rsidR="00B921BC" w:rsidRPr="008A3E44" w:rsidRDefault="00B921BC" w:rsidP="0027681D">
            <w:pPr>
              <w:spacing w:line="240" w:lineRule="auto"/>
              <w:jc w:val="center"/>
              <w:rPr>
                <w:rFonts w:eastAsia="Arial Unicode MS"/>
                <w:szCs w:val="28"/>
              </w:rPr>
            </w:pPr>
            <w:r>
              <w:t>30.11</w:t>
            </w:r>
            <w:r w:rsidRPr="00854F53">
              <w:t>.2017</w:t>
            </w:r>
          </w:p>
        </w:tc>
      </w:tr>
      <w:tr w:rsidR="00B921BC" w:rsidTr="0027681D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B921BC" w:rsidRPr="00F25EB9" w:rsidRDefault="00B921BC" w:rsidP="0027681D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B921BC" w:rsidRPr="00944EDC" w:rsidRDefault="00B921BC" w:rsidP="0027681D">
            <w:pPr>
              <w:spacing w:line="240" w:lineRule="auto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В 85 субъектах Российской Федерации утвержден</w:t>
            </w:r>
            <w:r w:rsidRPr="00944EDC">
              <w:rPr>
                <w:szCs w:val="28"/>
              </w:rPr>
              <w:t xml:space="preserve"> порядок (методика) оценки результативности и эффективности контрольно-надзорной деятельности, предусматривающей, в том числе, показатели эффективности и результативности контрольно-надзорной деятельности, порядок обеспечения их доступности, порядок контроля за достижением данных показателей и стимулирования в зависимости от их достижения сотрудниками органов контроля (надзора)</w:t>
            </w:r>
          </w:p>
        </w:tc>
        <w:tc>
          <w:tcPr>
            <w:tcW w:w="4111" w:type="dxa"/>
            <w:shd w:val="clear" w:color="auto" w:fill="auto"/>
          </w:tcPr>
          <w:p w:rsidR="00B921BC" w:rsidRPr="00854F53" w:rsidRDefault="00B921BC" w:rsidP="0027681D">
            <w:pPr>
              <w:spacing w:line="240" w:lineRule="auto"/>
              <w:jc w:val="center"/>
            </w:pPr>
            <w:r w:rsidRPr="00854F53">
              <w:t xml:space="preserve">Контрольная точка </w:t>
            </w:r>
            <w:r>
              <w:t>показателя</w:t>
            </w:r>
          </w:p>
        </w:tc>
        <w:tc>
          <w:tcPr>
            <w:tcW w:w="1701" w:type="dxa"/>
            <w:shd w:val="clear" w:color="auto" w:fill="auto"/>
          </w:tcPr>
          <w:p w:rsidR="00B921BC" w:rsidRPr="008A3E44" w:rsidRDefault="00B921BC" w:rsidP="00B921BC">
            <w:pPr>
              <w:spacing w:line="240" w:lineRule="auto"/>
              <w:jc w:val="center"/>
              <w:rPr>
                <w:rFonts w:eastAsia="Arial Unicode MS"/>
                <w:szCs w:val="28"/>
              </w:rPr>
            </w:pPr>
            <w:r>
              <w:t>30</w:t>
            </w:r>
            <w:r w:rsidRPr="00854F53">
              <w:t>.</w:t>
            </w:r>
            <w:r>
              <w:t>11</w:t>
            </w:r>
            <w:r w:rsidRPr="00854F53">
              <w:t>.2017</w:t>
            </w:r>
          </w:p>
        </w:tc>
      </w:tr>
      <w:tr w:rsidR="00467597" w:rsidTr="00317DA5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467597" w:rsidRPr="00F25EB9" w:rsidRDefault="00467597" w:rsidP="00317DA5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467597" w:rsidRPr="00944EDC" w:rsidRDefault="00467597" w:rsidP="00317DA5">
            <w:pPr>
              <w:spacing w:line="240" w:lineRule="auto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В 85 субъектах Российской Федерации о</w:t>
            </w:r>
            <w:r w:rsidRPr="00944EDC">
              <w:rPr>
                <w:szCs w:val="28"/>
              </w:rPr>
              <w:t>беспечено размещени</w:t>
            </w:r>
            <w:r>
              <w:rPr>
                <w:szCs w:val="28"/>
              </w:rPr>
              <w:t>е</w:t>
            </w:r>
            <w:r w:rsidRPr="00944EDC">
              <w:rPr>
                <w:szCs w:val="28"/>
              </w:rPr>
              <w:t xml:space="preserve"> на официальных сайтах в информационно-телекоммуникационной сети «Интернет» для каждого вида контроля (надзора) перечней нормативных правовых актов или их отдельных частей, содержащих обязательные требования, оценка соблюдения которых является предметом контроля (надзора), а также текстов соответствующих нормативных правовых актов</w:t>
            </w:r>
          </w:p>
        </w:tc>
        <w:tc>
          <w:tcPr>
            <w:tcW w:w="4111" w:type="dxa"/>
            <w:shd w:val="clear" w:color="auto" w:fill="auto"/>
          </w:tcPr>
          <w:p w:rsidR="00467597" w:rsidRPr="00854F53" w:rsidRDefault="00467597" w:rsidP="00317DA5">
            <w:pPr>
              <w:spacing w:line="240" w:lineRule="auto"/>
              <w:jc w:val="center"/>
            </w:pPr>
            <w:r w:rsidRPr="00854F53">
              <w:t xml:space="preserve">Контрольная точка </w:t>
            </w:r>
            <w:r>
              <w:t>показателя</w:t>
            </w:r>
          </w:p>
        </w:tc>
        <w:tc>
          <w:tcPr>
            <w:tcW w:w="1701" w:type="dxa"/>
            <w:shd w:val="clear" w:color="auto" w:fill="auto"/>
          </w:tcPr>
          <w:p w:rsidR="00467597" w:rsidRDefault="00467597" w:rsidP="00317DA5">
            <w:pPr>
              <w:spacing w:line="240" w:lineRule="auto"/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30.11.2017</w:t>
            </w:r>
          </w:p>
        </w:tc>
      </w:tr>
      <w:tr w:rsidR="00B921BC" w:rsidTr="0027681D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B921BC" w:rsidRPr="00F25EB9" w:rsidRDefault="00B921BC" w:rsidP="0027681D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8397" w:type="dxa"/>
            <w:shd w:val="clear" w:color="auto" w:fill="auto"/>
          </w:tcPr>
          <w:p w:rsidR="00B921BC" w:rsidRPr="00944EDC" w:rsidRDefault="00B921BC" w:rsidP="0027681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 85 субъектах Российской Федерации о</w:t>
            </w:r>
            <w:r w:rsidRPr="00944EDC">
              <w:rPr>
                <w:szCs w:val="28"/>
              </w:rPr>
              <w:t>рганизована система учета подконтрольных субъектов (объектов), результатов мероприятий по контролю по видам контроля (надзора)</w:t>
            </w:r>
          </w:p>
        </w:tc>
        <w:tc>
          <w:tcPr>
            <w:tcW w:w="4111" w:type="dxa"/>
            <w:shd w:val="clear" w:color="auto" w:fill="auto"/>
          </w:tcPr>
          <w:p w:rsidR="00B921BC" w:rsidRPr="00854F53" w:rsidRDefault="00B921BC" w:rsidP="0027681D">
            <w:pPr>
              <w:spacing w:line="240" w:lineRule="auto"/>
              <w:jc w:val="center"/>
            </w:pPr>
            <w:r w:rsidRPr="00854F53">
              <w:t>Контрольная точка результата</w:t>
            </w:r>
          </w:p>
        </w:tc>
        <w:tc>
          <w:tcPr>
            <w:tcW w:w="1701" w:type="dxa"/>
            <w:shd w:val="clear" w:color="auto" w:fill="auto"/>
          </w:tcPr>
          <w:p w:rsidR="00B921BC" w:rsidRPr="008B45C3" w:rsidRDefault="00B921BC" w:rsidP="0027681D">
            <w:pPr>
              <w:spacing w:line="240" w:lineRule="auto"/>
              <w:jc w:val="center"/>
            </w:pPr>
            <w:r>
              <w:t>30.11.2017</w:t>
            </w:r>
          </w:p>
        </w:tc>
      </w:tr>
      <w:tr w:rsidR="00C35634" w:rsidTr="009D26B5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C35634" w:rsidRPr="00F25EB9" w:rsidRDefault="00C35634" w:rsidP="00EB332F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8397" w:type="dxa"/>
            <w:shd w:val="clear" w:color="auto" w:fill="auto"/>
          </w:tcPr>
          <w:p w:rsidR="00C35634" w:rsidRPr="00944EDC" w:rsidRDefault="00C35634" w:rsidP="00C35634">
            <w:pPr>
              <w:spacing w:line="240" w:lineRule="auto"/>
              <w:rPr>
                <w:szCs w:val="28"/>
              </w:rPr>
            </w:pPr>
            <w:r w:rsidRPr="00944EDC">
              <w:rPr>
                <w:szCs w:val="28"/>
              </w:rPr>
              <w:t>В</w:t>
            </w:r>
            <w:r w:rsidR="00A2364F">
              <w:rPr>
                <w:szCs w:val="28"/>
              </w:rPr>
              <w:t xml:space="preserve"> 85 субъектах Российской Федерации в</w:t>
            </w:r>
            <w:r w:rsidRPr="00944EDC">
              <w:rPr>
                <w:szCs w:val="28"/>
              </w:rPr>
              <w:t>недрено информационное решение (ресурс), позволяющий:</w:t>
            </w:r>
          </w:p>
          <w:p w:rsidR="00C35634" w:rsidRPr="00944EDC" w:rsidRDefault="00C35634" w:rsidP="00C35634">
            <w:pPr>
              <w:spacing w:line="240" w:lineRule="auto"/>
              <w:rPr>
                <w:szCs w:val="28"/>
              </w:rPr>
            </w:pPr>
            <w:r w:rsidRPr="00944EDC">
              <w:rPr>
                <w:szCs w:val="28"/>
              </w:rPr>
              <w:t>1) вести учет подконтрольных субъектов (объектов);</w:t>
            </w:r>
          </w:p>
          <w:p w:rsidR="00C35634" w:rsidRPr="00944EDC" w:rsidRDefault="00C35634" w:rsidP="00C35634">
            <w:pPr>
              <w:spacing w:line="240" w:lineRule="auto"/>
              <w:rPr>
                <w:szCs w:val="28"/>
              </w:rPr>
            </w:pPr>
            <w:r w:rsidRPr="00944EDC">
              <w:rPr>
                <w:szCs w:val="28"/>
              </w:rPr>
              <w:t>2) обеспечить информатизацию процессов оценки эффективности и результативности деятельности органов государственного контроля (надзора</w:t>
            </w:r>
            <w:r w:rsidR="000A57A6">
              <w:rPr>
                <w:szCs w:val="28"/>
              </w:rPr>
              <w:t>) субъекта Российской Федерации</w:t>
            </w:r>
            <w:r w:rsidRPr="00944EDC">
              <w:rPr>
                <w:szCs w:val="28"/>
              </w:rPr>
              <w:t>;</w:t>
            </w:r>
          </w:p>
          <w:p w:rsidR="00C35634" w:rsidRPr="00944EDC" w:rsidRDefault="00C35634" w:rsidP="009D26B5">
            <w:pPr>
              <w:spacing w:line="240" w:lineRule="auto"/>
              <w:rPr>
                <w:szCs w:val="28"/>
              </w:rPr>
            </w:pPr>
            <w:r w:rsidRPr="00944EDC">
              <w:rPr>
                <w:szCs w:val="28"/>
              </w:rPr>
              <w:t>3) обеспечить возможность межведомственного информационного взаимодействия в соответствии с требованиями части 8 статьи 7 Федерального закона</w:t>
            </w:r>
            <w:r w:rsidR="009D26B5">
              <w:rPr>
                <w:szCs w:val="28"/>
              </w:rPr>
              <w:t xml:space="preserve"> </w:t>
            </w:r>
            <w:r w:rsidRPr="00944EDC">
              <w:rPr>
                <w:szCs w:val="28"/>
              </w:rPr>
              <w:t>от 26 декабря 2008 г. № 294-ФЗ</w:t>
            </w:r>
          </w:p>
        </w:tc>
        <w:tc>
          <w:tcPr>
            <w:tcW w:w="4111" w:type="dxa"/>
            <w:shd w:val="clear" w:color="auto" w:fill="auto"/>
          </w:tcPr>
          <w:p w:rsidR="00C35634" w:rsidRPr="00854F53" w:rsidRDefault="00944EDC" w:rsidP="00D940B2">
            <w:pPr>
              <w:spacing w:line="240" w:lineRule="auto"/>
              <w:jc w:val="center"/>
            </w:pPr>
            <w:r w:rsidRPr="00854F53">
              <w:t>Контрольная точка результата</w:t>
            </w:r>
          </w:p>
        </w:tc>
        <w:tc>
          <w:tcPr>
            <w:tcW w:w="1701" w:type="dxa"/>
            <w:shd w:val="clear" w:color="auto" w:fill="auto"/>
          </w:tcPr>
          <w:p w:rsidR="00C35634" w:rsidRPr="008B45C3" w:rsidRDefault="00A2364F" w:rsidP="00B921BC">
            <w:pPr>
              <w:spacing w:line="240" w:lineRule="auto"/>
              <w:jc w:val="center"/>
            </w:pPr>
            <w:r>
              <w:t>30</w:t>
            </w:r>
            <w:r w:rsidR="00C35634">
              <w:t>.</w:t>
            </w:r>
            <w:r w:rsidR="00B921BC">
              <w:t>11</w:t>
            </w:r>
            <w:r w:rsidR="00C35634">
              <w:t>.2017</w:t>
            </w:r>
          </w:p>
        </w:tc>
      </w:tr>
      <w:tr w:rsidR="00DF2261" w:rsidTr="009D26B5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DF2261" w:rsidRPr="00F25EB9" w:rsidRDefault="00DF2261" w:rsidP="00A464C6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</w:tcPr>
          <w:p w:rsidR="00DF2261" w:rsidRPr="00944EDC" w:rsidRDefault="00DF2261" w:rsidP="00B921B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85 субъектов Российской Федерации представили в </w:t>
            </w:r>
            <w:r>
              <w:rPr>
                <w:rFonts w:eastAsia="Arial Unicode MS"/>
                <w:szCs w:val="28"/>
              </w:rPr>
              <w:t>а</w:t>
            </w:r>
            <w:r>
              <w:rPr>
                <w:rFonts w:eastAsia="Arial Unicode MS"/>
              </w:rPr>
              <w:t>втономную некоммерческую организацию «Агентство стратегических инициатив по продвижению новых проектов»</w:t>
            </w:r>
            <w:r w:rsidR="00B921BC">
              <w:rPr>
                <w:rFonts w:eastAsia="Arial Unicode MS"/>
              </w:rPr>
              <w:t>,</w:t>
            </w:r>
            <w:r>
              <w:rPr>
                <w:szCs w:val="28"/>
              </w:rPr>
              <w:t xml:space="preserve"> Минэкономразвития России </w:t>
            </w:r>
            <w:r w:rsidR="00B921BC">
              <w:rPr>
                <w:szCs w:val="28"/>
              </w:rPr>
              <w:t xml:space="preserve">и Аналитический центр при Правительстве Российской Федерации </w:t>
            </w:r>
            <w:r>
              <w:rPr>
                <w:szCs w:val="28"/>
              </w:rPr>
              <w:t xml:space="preserve">доклад о достижении показателей, установленных настоящей программой и целевой моделью </w:t>
            </w:r>
            <w:r>
              <w:rPr>
                <w:rFonts w:eastAsia="Arial Unicode MS"/>
              </w:rPr>
              <w:t>«Осуществление контрольно-надзорной деятельности в субъектах Российской Федерации»</w:t>
            </w:r>
          </w:p>
        </w:tc>
        <w:tc>
          <w:tcPr>
            <w:tcW w:w="4111" w:type="dxa"/>
            <w:shd w:val="clear" w:color="auto" w:fill="auto"/>
          </w:tcPr>
          <w:p w:rsidR="00DF2261" w:rsidRPr="00854F53" w:rsidRDefault="00DF2261" w:rsidP="00A464C6">
            <w:pPr>
              <w:spacing w:line="240" w:lineRule="auto"/>
              <w:jc w:val="center"/>
            </w:pPr>
            <w:r w:rsidRPr="00854F53">
              <w:t>Контрольная точка результата</w:t>
            </w:r>
          </w:p>
        </w:tc>
        <w:tc>
          <w:tcPr>
            <w:tcW w:w="1701" w:type="dxa"/>
            <w:shd w:val="clear" w:color="auto" w:fill="auto"/>
          </w:tcPr>
          <w:p w:rsidR="00DF2261" w:rsidRDefault="00DF2261" w:rsidP="00B921BC">
            <w:pPr>
              <w:spacing w:line="240" w:lineRule="auto"/>
              <w:jc w:val="center"/>
            </w:pPr>
            <w:r>
              <w:t>15.1</w:t>
            </w:r>
            <w:r w:rsidR="00B921BC">
              <w:t>2</w:t>
            </w:r>
            <w:r>
              <w:t>.2017</w:t>
            </w:r>
          </w:p>
        </w:tc>
      </w:tr>
      <w:tr w:rsidR="00C35634" w:rsidTr="009D26B5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C35634" w:rsidRPr="00F25EB9" w:rsidRDefault="00C35634" w:rsidP="00EB332F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8397" w:type="dxa"/>
            <w:shd w:val="clear" w:color="auto" w:fill="auto"/>
          </w:tcPr>
          <w:p w:rsidR="00C35634" w:rsidRPr="00944EDC" w:rsidRDefault="00B921BC" w:rsidP="00B921B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Минэкономразвития России совместно с </w:t>
            </w:r>
            <w:r>
              <w:rPr>
                <w:rFonts w:eastAsia="Arial Unicode MS"/>
                <w:szCs w:val="28"/>
              </w:rPr>
              <w:t>а</w:t>
            </w:r>
            <w:r>
              <w:rPr>
                <w:rFonts w:eastAsia="Arial Unicode MS"/>
              </w:rPr>
              <w:t>втономной некоммерческой организацией «Агентство стратегических инициатив по продвижению новых проектов»</w:t>
            </w:r>
            <w:r>
              <w:rPr>
                <w:szCs w:val="28"/>
              </w:rPr>
              <w:t xml:space="preserve"> и Аналитическим центром при Правительстве Российской Федерации п</w:t>
            </w:r>
            <w:r w:rsidR="00C35634" w:rsidRPr="00944EDC">
              <w:rPr>
                <w:szCs w:val="28"/>
              </w:rPr>
              <w:t xml:space="preserve">роведен мониторинг исполнения высшими органами исполнительной </w:t>
            </w:r>
            <w:proofErr w:type="gramStart"/>
            <w:r w:rsidR="00C35634" w:rsidRPr="00944EDC">
              <w:rPr>
                <w:szCs w:val="28"/>
              </w:rPr>
              <w:t>власти субъектов Российской Федерации мероприятий проекта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C35634" w:rsidRPr="00854F53" w:rsidRDefault="00944EDC" w:rsidP="00D940B2">
            <w:pPr>
              <w:spacing w:line="240" w:lineRule="auto"/>
              <w:jc w:val="center"/>
            </w:pPr>
            <w:r w:rsidRPr="00854F53">
              <w:t>Контрольная точка результата</w:t>
            </w:r>
          </w:p>
        </w:tc>
        <w:tc>
          <w:tcPr>
            <w:tcW w:w="1701" w:type="dxa"/>
            <w:shd w:val="clear" w:color="auto" w:fill="auto"/>
          </w:tcPr>
          <w:p w:rsidR="00C35634" w:rsidRPr="008B45C3" w:rsidRDefault="00C35634" w:rsidP="00594CFE">
            <w:pPr>
              <w:spacing w:line="240" w:lineRule="auto"/>
              <w:jc w:val="center"/>
            </w:pPr>
            <w:r>
              <w:t>31.12.2017</w:t>
            </w:r>
          </w:p>
        </w:tc>
      </w:tr>
      <w:tr w:rsidR="007933F9" w:rsidTr="009D26B5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7933F9" w:rsidRPr="00F25EB9" w:rsidRDefault="007933F9" w:rsidP="00EB332F">
            <w:pPr>
              <w:pStyle w:val="a9"/>
              <w:numPr>
                <w:ilvl w:val="0"/>
                <w:numId w:val="3"/>
              </w:numPr>
              <w:spacing w:line="240" w:lineRule="atLeast"/>
              <w:ind w:left="170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7933F9" w:rsidRPr="00944EDC" w:rsidRDefault="007933F9" w:rsidP="00F25EB9">
            <w:pPr>
              <w:spacing w:line="240" w:lineRule="auto"/>
              <w:jc w:val="left"/>
              <w:rPr>
                <w:rFonts w:eastAsia="Arial Unicode MS"/>
                <w:szCs w:val="28"/>
              </w:rPr>
            </w:pPr>
            <w:r w:rsidRPr="00944EDC">
              <w:rPr>
                <w:rFonts w:eastAsia="Arial Unicode MS"/>
                <w:szCs w:val="28"/>
              </w:rPr>
              <w:t>Проект завершен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933F9" w:rsidRPr="006E3883" w:rsidRDefault="007933F9" w:rsidP="00F507C5">
            <w:pPr>
              <w:pStyle w:val="a9"/>
              <w:ind w:left="0"/>
              <w:jc w:val="center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Завершение </w:t>
            </w:r>
            <w:r w:rsidR="00F507C5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проекта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3F9" w:rsidRPr="006E3883" w:rsidRDefault="007933F9" w:rsidP="00D940B2">
            <w:pPr>
              <w:pStyle w:val="a9"/>
              <w:ind w:left="0"/>
              <w:jc w:val="center"/>
              <w:outlineLvl w:val="0"/>
              <w:rPr>
                <w:rFonts w:eastAsia="Arial Unicode MS"/>
                <w:bCs/>
                <w:color w:val="000000" w:themeColor="text1"/>
                <w:sz w:val="28"/>
                <w:szCs w:val="28"/>
                <w:u w:color="000000"/>
                <w:lang w:val="ru-RU"/>
              </w:rPr>
            </w:pPr>
            <w:r w:rsidRPr="006E3883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31.12.20</w:t>
            </w:r>
            <w:r w:rsidR="00C35634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17</w:t>
            </w:r>
          </w:p>
        </w:tc>
      </w:tr>
    </w:tbl>
    <w:p w:rsidR="00321346" w:rsidRDefault="00321346">
      <w:pPr>
        <w:rPr>
          <w:rFonts w:eastAsia="Arial Unicode MS"/>
        </w:rPr>
      </w:pPr>
    </w:p>
    <w:p w:rsidR="00321346" w:rsidRDefault="00321346">
      <w:pPr>
        <w:rPr>
          <w:rFonts w:eastAsia="Arial Unicode MS"/>
        </w:rPr>
      </w:pPr>
    </w:p>
    <w:p w:rsidR="004D25FB" w:rsidRDefault="004D25FB">
      <w:pPr>
        <w:rPr>
          <w:rFonts w:eastAsia="Arial Unicode MS"/>
        </w:rPr>
      </w:pPr>
    </w:p>
    <w:p w:rsidR="004D25FB" w:rsidRDefault="004D25FB">
      <w:pPr>
        <w:rPr>
          <w:rFonts w:eastAsia="Arial Unicode MS"/>
        </w:rPr>
      </w:pPr>
    </w:p>
    <w:p w:rsidR="002D4F71" w:rsidRDefault="000C0E69">
      <w:pPr>
        <w:spacing w:line="240" w:lineRule="atLeast"/>
        <w:jc w:val="center"/>
      </w:pPr>
      <w:r>
        <w:rPr>
          <w:rFonts w:eastAsia="Arial Unicode MS"/>
        </w:rPr>
        <w:lastRenderedPageBreak/>
        <w:t xml:space="preserve">4. Бюджет приоритетного проекта </w:t>
      </w:r>
    </w:p>
    <w:p w:rsidR="002D4F71" w:rsidRDefault="002D4F71">
      <w:pPr>
        <w:spacing w:line="240" w:lineRule="exact"/>
      </w:pPr>
    </w:p>
    <w:tbl>
      <w:tblPr>
        <w:tblStyle w:val="a6"/>
        <w:tblW w:w="0" w:type="auto"/>
        <w:tblLook w:val="04A0"/>
      </w:tblPr>
      <w:tblGrid>
        <w:gridCol w:w="3697"/>
        <w:gridCol w:w="3697"/>
        <w:gridCol w:w="3697"/>
        <w:gridCol w:w="3697"/>
      </w:tblGrid>
      <w:tr w:rsidR="00944EDC" w:rsidTr="00944EDC">
        <w:trPr>
          <w:trHeight w:val="360"/>
        </w:trPr>
        <w:tc>
          <w:tcPr>
            <w:tcW w:w="7394" w:type="dxa"/>
            <w:gridSpan w:val="2"/>
            <w:vMerge w:val="restart"/>
            <w:vAlign w:val="center"/>
          </w:tcPr>
          <w:p w:rsidR="00944EDC" w:rsidRDefault="00944EDC" w:rsidP="00944EDC">
            <w:pPr>
              <w:spacing w:line="240" w:lineRule="exact"/>
              <w:jc w:val="center"/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Источники финансирования</w:t>
            </w:r>
          </w:p>
        </w:tc>
        <w:tc>
          <w:tcPr>
            <w:tcW w:w="3697" w:type="dxa"/>
            <w:vAlign w:val="center"/>
          </w:tcPr>
          <w:p w:rsidR="00944EDC" w:rsidRDefault="00944EDC" w:rsidP="00944EDC">
            <w:pPr>
              <w:spacing w:line="240" w:lineRule="exact"/>
              <w:jc w:val="center"/>
            </w:pPr>
            <w:r>
              <w:rPr>
                <w:rFonts w:eastAsia="Arial Unicode MS"/>
                <w:szCs w:val="28"/>
              </w:rPr>
              <w:t>Год реализации</w:t>
            </w:r>
          </w:p>
        </w:tc>
        <w:tc>
          <w:tcPr>
            <w:tcW w:w="3697" w:type="dxa"/>
            <w:vMerge w:val="restart"/>
            <w:vAlign w:val="center"/>
          </w:tcPr>
          <w:p w:rsidR="00944EDC" w:rsidRDefault="00944EDC" w:rsidP="00944EDC">
            <w:pPr>
              <w:spacing w:line="240" w:lineRule="exact"/>
              <w:jc w:val="center"/>
            </w:pPr>
            <w:r>
              <w:rPr>
                <w:rFonts w:eastAsia="Arial Unicode MS"/>
                <w:szCs w:val="28"/>
              </w:rPr>
              <w:t>Всего</w:t>
            </w:r>
          </w:p>
        </w:tc>
      </w:tr>
      <w:tr w:rsidR="00944EDC" w:rsidTr="00944EDC">
        <w:trPr>
          <w:trHeight w:val="421"/>
        </w:trPr>
        <w:tc>
          <w:tcPr>
            <w:tcW w:w="7394" w:type="dxa"/>
            <w:gridSpan w:val="2"/>
            <w:vMerge/>
            <w:vAlign w:val="center"/>
          </w:tcPr>
          <w:p w:rsidR="00944EDC" w:rsidRDefault="00944EDC" w:rsidP="00944EDC">
            <w:pPr>
              <w:spacing w:line="240" w:lineRule="exact"/>
              <w:jc w:val="center"/>
            </w:pPr>
          </w:p>
        </w:tc>
        <w:tc>
          <w:tcPr>
            <w:tcW w:w="3697" w:type="dxa"/>
            <w:vAlign w:val="center"/>
          </w:tcPr>
          <w:p w:rsidR="00944EDC" w:rsidRDefault="00944EDC" w:rsidP="00944EDC">
            <w:pPr>
              <w:spacing w:line="240" w:lineRule="exact"/>
              <w:jc w:val="center"/>
            </w:pPr>
            <w:r>
              <w:rPr>
                <w:rFonts w:eastAsia="Arial Unicode MS"/>
                <w:szCs w:val="28"/>
              </w:rPr>
              <w:t>2017</w:t>
            </w:r>
          </w:p>
        </w:tc>
        <w:tc>
          <w:tcPr>
            <w:tcW w:w="3697" w:type="dxa"/>
            <w:vMerge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</w:p>
        </w:tc>
      </w:tr>
      <w:tr w:rsidR="00944EDC" w:rsidTr="00944EDC">
        <w:trPr>
          <w:trHeight w:val="438"/>
        </w:trPr>
        <w:tc>
          <w:tcPr>
            <w:tcW w:w="3697" w:type="dxa"/>
            <w:vMerge w:val="restart"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  <w:r>
              <w:rPr>
                <w:rFonts w:eastAsia="Arial Unicode MS"/>
                <w:szCs w:val="28"/>
                <w:u w:color="000000"/>
              </w:rPr>
              <w:t xml:space="preserve">Бюджетные источники, </w:t>
            </w:r>
            <w:proofErr w:type="gramStart"/>
            <w:r>
              <w:rPr>
                <w:rFonts w:eastAsia="Arial Unicode MS"/>
                <w:szCs w:val="28"/>
                <w:u w:color="000000"/>
              </w:rPr>
              <w:t>млн</w:t>
            </w:r>
            <w:proofErr w:type="gramEnd"/>
            <w:r>
              <w:rPr>
                <w:rFonts w:eastAsia="Arial Unicode MS"/>
                <w:szCs w:val="28"/>
                <w:u w:color="000000"/>
              </w:rPr>
              <w:t xml:space="preserve"> руб.</w:t>
            </w:r>
          </w:p>
        </w:tc>
        <w:tc>
          <w:tcPr>
            <w:tcW w:w="3697" w:type="dxa"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  <w:r>
              <w:rPr>
                <w:rFonts w:eastAsia="Arial Unicode MS"/>
                <w:szCs w:val="28"/>
                <w:u w:color="000000"/>
              </w:rPr>
              <w:t>Федеральный бюджет</w:t>
            </w:r>
          </w:p>
        </w:tc>
        <w:tc>
          <w:tcPr>
            <w:tcW w:w="3697" w:type="dxa"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  <w:r>
              <w:t>-</w:t>
            </w:r>
          </w:p>
        </w:tc>
        <w:tc>
          <w:tcPr>
            <w:tcW w:w="3697" w:type="dxa"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  <w:r>
              <w:t>-</w:t>
            </w:r>
          </w:p>
        </w:tc>
      </w:tr>
      <w:tr w:rsidR="00944EDC" w:rsidTr="00944EDC">
        <w:trPr>
          <w:trHeight w:val="597"/>
        </w:trPr>
        <w:tc>
          <w:tcPr>
            <w:tcW w:w="3697" w:type="dxa"/>
            <w:vMerge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</w:p>
        </w:tc>
        <w:tc>
          <w:tcPr>
            <w:tcW w:w="3697" w:type="dxa"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  <w:r>
              <w:rPr>
                <w:rFonts w:eastAsia="Arial Unicode MS"/>
                <w:szCs w:val="28"/>
                <w:u w:color="000000"/>
              </w:rPr>
              <w:t>Бюджеты субъектов Российской Федерации</w:t>
            </w:r>
          </w:p>
        </w:tc>
        <w:tc>
          <w:tcPr>
            <w:tcW w:w="3697" w:type="dxa"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  <w:r>
              <w:t>-</w:t>
            </w:r>
          </w:p>
        </w:tc>
        <w:tc>
          <w:tcPr>
            <w:tcW w:w="3697" w:type="dxa"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  <w:r>
              <w:t>-</w:t>
            </w:r>
          </w:p>
        </w:tc>
      </w:tr>
      <w:tr w:rsidR="00944EDC" w:rsidTr="00944EDC">
        <w:trPr>
          <w:trHeight w:val="664"/>
        </w:trPr>
        <w:tc>
          <w:tcPr>
            <w:tcW w:w="3697" w:type="dxa"/>
            <w:vMerge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</w:p>
        </w:tc>
        <w:tc>
          <w:tcPr>
            <w:tcW w:w="3697" w:type="dxa"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  <w:r>
              <w:rPr>
                <w:bCs/>
                <w:szCs w:val="28"/>
              </w:rPr>
              <w:t>Местные бюджеты органов местного самоуправления</w:t>
            </w:r>
          </w:p>
        </w:tc>
        <w:tc>
          <w:tcPr>
            <w:tcW w:w="3697" w:type="dxa"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  <w:r>
              <w:t>-</w:t>
            </w:r>
          </w:p>
        </w:tc>
        <w:tc>
          <w:tcPr>
            <w:tcW w:w="3697" w:type="dxa"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  <w:r>
              <w:t>-</w:t>
            </w:r>
          </w:p>
        </w:tc>
      </w:tr>
      <w:tr w:rsidR="00944EDC" w:rsidTr="00944EDC">
        <w:trPr>
          <w:trHeight w:val="687"/>
        </w:trPr>
        <w:tc>
          <w:tcPr>
            <w:tcW w:w="3697" w:type="dxa"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  <w:r>
              <w:rPr>
                <w:rFonts w:eastAsia="Arial Unicode MS"/>
                <w:szCs w:val="28"/>
                <w:u w:color="000000"/>
              </w:rPr>
              <w:t xml:space="preserve">Внебюджетные источники, </w:t>
            </w:r>
            <w:proofErr w:type="gramStart"/>
            <w:r>
              <w:rPr>
                <w:rFonts w:eastAsia="Arial Unicode MS"/>
                <w:szCs w:val="28"/>
                <w:u w:color="000000"/>
              </w:rPr>
              <w:t>млн</w:t>
            </w:r>
            <w:proofErr w:type="gramEnd"/>
            <w:r>
              <w:rPr>
                <w:rFonts w:eastAsia="Arial Unicode MS"/>
                <w:szCs w:val="28"/>
                <w:u w:color="000000"/>
              </w:rPr>
              <w:t xml:space="preserve"> руб.</w:t>
            </w:r>
          </w:p>
        </w:tc>
        <w:tc>
          <w:tcPr>
            <w:tcW w:w="3697" w:type="dxa"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</w:p>
        </w:tc>
        <w:tc>
          <w:tcPr>
            <w:tcW w:w="3697" w:type="dxa"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  <w:r>
              <w:t>-</w:t>
            </w:r>
          </w:p>
        </w:tc>
        <w:tc>
          <w:tcPr>
            <w:tcW w:w="3697" w:type="dxa"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  <w:r>
              <w:t>-</w:t>
            </w:r>
          </w:p>
        </w:tc>
      </w:tr>
      <w:tr w:rsidR="00944EDC" w:rsidTr="00944EDC">
        <w:trPr>
          <w:trHeight w:val="427"/>
        </w:trPr>
        <w:tc>
          <w:tcPr>
            <w:tcW w:w="3697" w:type="dxa"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  <w:r>
              <w:rPr>
                <w:rFonts w:eastAsia="Arial Unicode MS"/>
                <w:szCs w:val="28"/>
                <w:u w:color="000000"/>
              </w:rPr>
              <w:t>Итого</w:t>
            </w:r>
          </w:p>
        </w:tc>
        <w:tc>
          <w:tcPr>
            <w:tcW w:w="3697" w:type="dxa"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</w:p>
        </w:tc>
        <w:tc>
          <w:tcPr>
            <w:tcW w:w="3697" w:type="dxa"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  <w:r>
              <w:t>-</w:t>
            </w:r>
          </w:p>
        </w:tc>
        <w:tc>
          <w:tcPr>
            <w:tcW w:w="3697" w:type="dxa"/>
            <w:vAlign w:val="center"/>
          </w:tcPr>
          <w:p w:rsidR="00944EDC" w:rsidRDefault="00944EDC" w:rsidP="00944EDC">
            <w:pPr>
              <w:spacing w:line="240" w:lineRule="exact"/>
              <w:jc w:val="left"/>
            </w:pPr>
            <w:r>
              <w:t>-</w:t>
            </w:r>
          </w:p>
        </w:tc>
      </w:tr>
    </w:tbl>
    <w:p w:rsidR="0028218B" w:rsidRDefault="0028218B">
      <w:pPr>
        <w:spacing w:line="240" w:lineRule="atLeast"/>
        <w:jc w:val="center"/>
        <w:rPr>
          <w:rFonts w:eastAsia="Arial Unicode MS"/>
          <w:position w:val="6"/>
          <w:sz w:val="24"/>
          <w:szCs w:val="24"/>
        </w:rPr>
      </w:pPr>
    </w:p>
    <w:p w:rsidR="00321346" w:rsidRDefault="00321346">
      <w:pPr>
        <w:spacing w:line="240" w:lineRule="atLeast"/>
        <w:jc w:val="center"/>
        <w:rPr>
          <w:rFonts w:eastAsia="Arial Unicode MS"/>
          <w:position w:val="6"/>
          <w:sz w:val="24"/>
          <w:szCs w:val="24"/>
        </w:rPr>
      </w:pPr>
    </w:p>
    <w:p w:rsidR="002D4F71" w:rsidRDefault="000C0E69">
      <w:pPr>
        <w:spacing w:line="240" w:lineRule="atLeast"/>
        <w:jc w:val="center"/>
        <w:rPr>
          <w:rFonts w:eastAsia="Arial Unicode MS"/>
        </w:rPr>
      </w:pPr>
      <w:r>
        <w:rPr>
          <w:rFonts w:eastAsia="Arial Unicode MS"/>
        </w:rPr>
        <w:t>5. Ключевые риски и возможности</w:t>
      </w:r>
    </w:p>
    <w:p w:rsidR="002D4F71" w:rsidRDefault="002D4F71">
      <w:pPr>
        <w:spacing w:line="240" w:lineRule="atLeast"/>
        <w:rPr>
          <w:rFonts w:eastAsia="Arial Unicode M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946"/>
        <w:gridCol w:w="6946"/>
      </w:tblGrid>
      <w:tr w:rsidR="002D4F71" w:rsidRPr="00A2364F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2D4F71" w:rsidRPr="00A2364F" w:rsidRDefault="000C0E69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  <w:r w:rsidRPr="00A2364F">
              <w:rPr>
                <w:rFonts w:eastAsia="Arial Unicode MS"/>
                <w:szCs w:val="28"/>
              </w:rPr>
              <w:t xml:space="preserve">№ </w:t>
            </w:r>
            <w:proofErr w:type="gramStart"/>
            <w:r w:rsidRPr="00A2364F">
              <w:rPr>
                <w:rFonts w:eastAsia="Arial Unicode MS"/>
                <w:szCs w:val="28"/>
              </w:rPr>
              <w:t>п</w:t>
            </w:r>
            <w:proofErr w:type="gramEnd"/>
            <w:r w:rsidRPr="00A2364F">
              <w:rPr>
                <w:rFonts w:eastAsia="Arial Unicode MS"/>
                <w:szCs w:val="28"/>
              </w:rPr>
              <w:t>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4F71" w:rsidRPr="00A2364F" w:rsidRDefault="000C0E69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  <w:r w:rsidRPr="00A2364F">
              <w:rPr>
                <w:rFonts w:eastAsia="Arial Unicode MS"/>
                <w:szCs w:val="28"/>
              </w:rPr>
              <w:t>Наименование риска/возможности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4F71" w:rsidRPr="00A2364F" w:rsidRDefault="000C0E69">
            <w:pPr>
              <w:spacing w:line="240" w:lineRule="atLeast"/>
              <w:jc w:val="center"/>
              <w:rPr>
                <w:rFonts w:eastAsia="Arial Unicode MS"/>
                <w:szCs w:val="28"/>
              </w:rPr>
            </w:pPr>
            <w:r w:rsidRPr="00A2364F">
              <w:rPr>
                <w:rFonts w:eastAsia="Arial Unicode MS"/>
                <w:szCs w:val="28"/>
              </w:rPr>
              <w:t>Мероприятия по предупреждению риска/</w:t>
            </w:r>
            <w:r w:rsidRPr="00A2364F">
              <w:rPr>
                <w:rFonts w:eastAsia="Arial Unicode MS"/>
                <w:szCs w:val="28"/>
              </w:rPr>
              <w:br/>
              <w:t>реализации возможности</w:t>
            </w:r>
          </w:p>
        </w:tc>
      </w:tr>
      <w:tr w:rsidR="00EB332F" w:rsidRPr="00A2364F" w:rsidTr="00F25EB9">
        <w:trPr>
          <w:cantSplit/>
        </w:trPr>
        <w:tc>
          <w:tcPr>
            <w:tcW w:w="817" w:type="dxa"/>
            <w:shd w:val="clear" w:color="auto" w:fill="auto"/>
          </w:tcPr>
          <w:p w:rsidR="00EB332F" w:rsidRPr="00A2364F" w:rsidRDefault="00EB332F" w:rsidP="00F25EB9">
            <w:pPr>
              <w:numPr>
                <w:ilvl w:val="0"/>
                <w:numId w:val="2"/>
              </w:numPr>
              <w:spacing w:line="240" w:lineRule="atLeast"/>
              <w:ind w:left="0"/>
              <w:jc w:val="right"/>
              <w:rPr>
                <w:rFonts w:eastAsia="Arial Unicode MS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EB332F" w:rsidRPr="00A2364F" w:rsidRDefault="00944EDC" w:rsidP="00F25EB9">
            <w:pPr>
              <w:tabs>
                <w:tab w:val="left" w:pos="589"/>
              </w:tabs>
              <w:rPr>
                <w:szCs w:val="28"/>
              </w:rPr>
            </w:pPr>
            <w:r w:rsidRPr="00A2364F">
              <w:rPr>
                <w:szCs w:val="28"/>
              </w:rPr>
              <w:t>Реализация проекта субъектами Российской Федерации, что исключает возможность влияния Минэкономразвития России на ход исполнения мероприятий и достижения показателей</w:t>
            </w:r>
          </w:p>
        </w:tc>
        <w:tc>
          <w:tcPr>
            <w:tcW w:w="6946" w:type="dxa"/>
            <w:shd w:val="clear" w:color="auto" w:fill="auto"/>
          </w:tcPr>
          <w:p w:rsidR="00EB332F" w:rsidRPr="00A2364F" w:rsidRDefault="00944EDC" w:rsidP="004D25FB">
            <w:pPr>
              <w:tabs>
                <w:tab w:val="left" w:pos="589"/>
              </w:tabs>
              <w:rPr>
                <w:szCs w:val="28"/>
              </w:rPr>
            </w:pPr>
            <w:r w:rsidRPr="00A2364F">
              <w:rPr>
                <w:szCs w:val="28"/>
              </w:rPr>
              <w:t>Введение постоянного мониторинга</w:t>
            </w:r>
          </w:p>
        </w:tc>
      </w:tr>
      <w:tr w:rsidR="00EB332F" w:rsidRPr="00A2364F" w:rsidTr="00F25EB9">
        <w:trPr>
          <w:cantSplit/>
        </w:trPr>
        <w:tc>
          <w:tcPr>
            <w:tcW w:w="817" w:type="dxa"/>
            <w:shd w:val="clear" w:color="auto" w:fill="auto"/>
          </w:tcPr>
          <w:p w:rsidR="00EB332F" w:rsidRPr="00A2364F" w:rsidRDefault="00EB332F" w:rsidP="00F25EB9">
            <w:pPr>
              <w:numPr>
                <w:ilvl w:val="0"/>
                <w:numId w:val="2"/>
              </w:numPr>
              <w:spacing w:line="240" w:lineRule="atLeast"/>
              <w:ind w:left="0"/>
              <w:jc w:val="right"/>
              <w:rPr>
                <w:rFonts w:eastAsia="Arial Unicode MS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EB332F" w:rsidRPr="00A2364F" w:rsidDel="006E3883" w:rsidRDefault="00944EDC" w:rsidP="00A2364F">
            <w:pPr>
              <w:tabs>
                <w:tab w:val="left" w:pos="589"/>
              </w:tabs>
              <w:rPr>
                <w:szCs w:val="28"/>
              </w:rPr>
            </w:pPr>
            <w:r w:rsidRPr="00A2364F">
              <w:rPr>
                <w:szCs w:val="28"/>
              </w:rPr>
              <w:t>Взаимосвязь мероприятий с событиями проектов, которые должны быть реализованы федеральн</w:t>
            </w:r>
            <w:r w:rsidR="00A2364F">
              <w:rPr>
                <w:szCs w:val="28"/>
              </w:rPr>
              <w:t>ыми ведомствами</w:t>
            </w:r>
            <w:r w:rsidR="00147935">
              <w:rPr>
                <w:szCs w:val="28"/>
              </w:rPr>
              <w:t>, в том числе утверждение нормативных правовых актов Правительством Российской Федерации</w:t>
            </w:r>
          </w:p>
        </w:tc>
        <w:tc>
          <w:tcPr>
            <w:tcW w:w="6946" w:type="dxa"/>
            <w:shd w:val="clear" w:color="auto" w:fill="auto"/>
          </w:tcPr>
          <w:p w:rsidR="00EB332F" w:rsidRPr="00A2364F" w:rsidRDefault="00E16CC3" w:rsidP="00F25EB9">
            <w:pPr>
              <w:tabs>
                <w:tab w:val="left" w:pos="589"/>
              </w:tabs>
              <w:rPr>
                <w:szCs w:val="28"/>
              </w:rPr>
            </w:pPr>
            <w:r>
              <w:rPr>
                <w:szCs w:val="28"/>
              </w:rPr>
              <w:t>Мониторинг реализации федеральными органами исполнительной власти мероприятий проекта, участие экспертов в этой работе</w:t>
            </w:r>
          </w:p>
        </w:tc>
      </w:tr>
      <w:tr w:rsidR="00EB332F" w:rsidTr="00F25EB9">
        <w:trPr>
          <w:cantSplit/>
        </w:trPr>
        <w:tc>
          <w:tcPr>
            <w:tcW w:w="817" w:type="dxa"/>
            <w:shd w:val="clear" w:color="auto" w:fill="auto"/>
          </w:tcPr>
          <w:p w:rsidR="00EB332F" w:rsidRPr="00A2364F" w:rsidRDefault="00EB332F" w:rsidP="00F25EB9">
            <w:pPr>
              <w:numPr>
                <w:ilvl w:val="0"/>
                <w:numId w:val="2"/>
              </w:numPr>
              <w:spacing w:line="240" w:lineRule="atLeast"/>
              <w:ind w:left="0"/>
              <w:jc w:val="right"/>
              <w:rPr>
                <w:rFonts w:eastAsia="Arial Unicode MS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EB332F" w:rsidRPr="00A2364F" w:rsidRDefault="00A2364F" w:rsidP="00A2364F">
            <w:pPr>
              <w:tabs>
                <w:tab w:val="left" w:pos="589"/>
              </w:tabs>
              <w:rPr>
                <w:szCs w:val="28"/>
              </w:rPr>
            </w:pPr>
            <w:r>
              <w:rPr>
                <w:szCs w:val="28"/>
              </w:rPr>
              <w:t xml:space="preserve">Задержка с вводом типового решения для внедрения в каждом субъекте Российской Федерации информационных систем, предусмотренных целевой моделью </w:t>
            </w:r>
            <w:r>
              <w:rPr>
                <w:rFonts w:eastAsia="Arial Unicode MS"/>
              </w:rPr>
              <w:t>«Осуществление контрольно-надзорной деятельности в субъектах Российской Федерации»</w:t>
            </w:r>
          </w:p>
        </w:tc>
        <w:tc>
          <w:tcPr>
            <w:tcW w:w="6946" w:type="dxa"/>
            <w:shd w:val="clear" w:color="auto" w:fill="auto"/>
          </w:tcPr>
          <w:p w:rsidR="00EB332F" w:rsidRPr="00A2364F" w:rsidRDefault="00A2364F" w:rsidP="00F25EB9">
            <w:pPr>
              <w:tabs>
                <w:tab w:val="left" w:pos="589"/>
              </w:tabs>
              <w:rPr>
                <w:szCs w:val="28"/>
              </w:rPr>
            </w:pPr>
            <w:r>
              <w:rPr>
                <w:szCs w:val="28"/>
              </w:rPr>
              <w:t xml:space="preserve">Мониторинг деятельности </w:t>
            </w:r>
            <w:proofErr w:type="spellStart"/>
            <w:r>
              <w:rPr>
                <w:szCs w:val="28"/>
              </w:rPr>
              <w:t>Минкомсвязи</w:t>
            </w:r>
            <w:proofErr w:type="spellEnd"/>
            <w:r>
              <w:rPr>
                <w:szCs w:val="28"/>
              </w:rPr>
              <w:t xml:space="preserve"> России по разработке и введению в промышленную эксплуатацию соответствующего типового решения</w:t>
            </w:r>
          </w:p>
        </w:tc>
      </w:tr>
      <w:tr w:rsidR="004D25FB" w:rsidTr="00F25EB9">
        <w:trPr>
          <w:cantSplit/>
        </w:trPr>
        <w:tc>
          <w:tcPr>
            <w:tcW w:w="817" w:type="dxa"/>
            <w:shd w:val="clear" w:color="auto" w:fill="auto"/>
          </w:tcPr>
          <w:p w:rsidR="004D25FB" w:rsidRPr="00A2364F" w:rsidRDefault="004D25FB" w:rsidP="00F25EB9">
            <w:pPr>
              <w:numPr>
                <w:ilvl w:val="0"/>
                <w:numId w:val="2"/>
              </w:numPr>
              <w:spacing w:line="240" w:lineRule="atLeast"/>
              <w:ind w:left="0"/>
              <w:jc w:val="right"/>
              <w:rPr>
                <w:rFonts w:eastAsia="Arial Unicode MS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D25FB" w:rsidRDefault="00147935" w:rsidP="00A2364F">
            <w:pPr>
              <w:tabs>
                <w:tab w:val="left" w:pos="589"/>
              </w:tabs>
              <w:rPr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Ограниченные сроки, предусмотренные для реализации мероприятий субъектами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6946" w:type="dxa"/>
            <w:shd w:val="clear" w:color="auto" w:fill="auto"/>
          </w:tcPr>
          <w:p w:rsidR="004D25FB" w:rsidRDefault="00E16CC3" w:rsidP="00F25EB9">
            <w:pPr>
              <w:tabs>
                <w:tab w:val="left" w:pos="589"/>
              </w:tabs>
              <w:rPr>
                <w:szCs w:val="28"/>
              </w:rPr>
            </w:pPr>
            <w:r>
              <w:rPr>
                <w:szCs w:val="28"/>
              </w:rPr>
              <w:t>Обеспечение методологической и консультативной помощи со стороны федеральных органов исполнительной власти и проектного офиса</w:t>
            </w:r>
          </w:p>
        </w:tc>
      </w:tr>
    </w:tbl>
    <w:p w:rsidR="002D4F71" w:rsidRDefault="002D4F71">
      <w:pPr>
        <w:spacing w:line="240" w:lineRule="exact"/>
        <w:jc w:val="center"/>
        <w:rPr>
          <w:rFonts w:eastAsia="Arial Unicode MS"/>
        </w:rPr>
      </w:pPr>
    </w:p>
    <w:p w:rsidR="002D4F71" w:rsidRDefault="000C0E69">
      <w:pPr>
        <w:spacing w:line="240" w:lineRule="atLeast"/>
        <w:jc w:val="center"/>
        <w:rPr>
          <w:rFonts w:eastAsia="Arial Unicode MS"/>
        </w:rPr>
      </w:pPr>
      <w:r>
        <w:rPr>
          <w:rFonts w:eastAsia="Arial Unicode MS"/>
        </w:rPr>
        <w:t>6. Описание приоритетного проекта</w:t>
      </w:r>
    </w:p>
    <w:p w:rsidR="002D4F71" w:rsidRDefault="002D4F71">
      <w:pPr>
        <w:spacing w:line="240" w:lineRule="exact"/>
        <w:jc w:val="center"/>
        <w:rPr>
          <w:rFonts w:eastAsia="Arial Unicode M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6663"/>
      </w:tblGrid>
      <w:tr w:rsidR="002D4F71" w:rsidRPr="00A2364F">
        <w:tc>
          <w:tcPr>
            <w:tcW w:w="8046" w:type="dxa"/>
            <w:shd w:val="clear" w:color="auto" w:fill="auto"/>
            <w:vAlign w:val="center"/>
          </w:tcPr>
          <w:p w:rsidR="002D4F71" w:rsidRPr="00A2364F" w:rsidRDefault="000C0E69">
            <w:pPr>
              <w:spacing w:before="60" w:after="60" w:line="240" w:lineRule="atLeast"/>
              <w:jc w:val="left"/>
              <w:rPr>
                <w:rFonts w:eastAsia="Arial Unicode MS"/>
              </w:rPr>
            </w:pPr>
            <w:r w:rsidRPr="00A2364F">
              <w:rPr>
                <w:rFonts w:eastAsia="Arial Unicode MS"/>
              </w:rPr>
              <w:t>Связь с государственными программами Российской Федерации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D4F71" w:rsidRPr="00A2364F" w:rsidRDefault="002D4F71">
            <w:pPr>
              <w:spacing w:before="60" w:after="60" w:line="240" w:lineRule="atLeast"/>
              <w:jc w:val="left"/>
              <w:rPr>
                <w:rFonts w:eastAsia="Arial Unicode MS"/>
              </w:rPr>
            </w:pPr>
          </w:p>
        </w:tc>
      </w:tr>
      <w:tr w:rsidR="00EB332F" w:rsidRPr="00A2364F">
        <w:tc>
          <w:tcPr>
            <w:tcW w:w="8046" w:type="dxa"/>
            <w:shd w:val="clear" w:color="auto" w:fill="auto"/>
            <w:vAlign w:val="center"/>
          </w:tcPr>
          <w:p w:rsidR="00EB332F" w:rsidRPr="00A2364F" w:rsidRDefault="00EB332F">
            <w:pPr>
              <w:spacing w:before="60" w:after="60" w:line="240" w:lineRule="atLeast"/>
              <w:jc w:val="left"/>
              <w:rPr>
                <w:rFonts w:eastAsia="Arial Unicode MS"/>
              </w:rPr>
            </w:pPr>
            <w:r w:rsidRPr="00A2364F">
              <w:rPr>
                <w:rFonts w:eastAsia="Arial Unicode MS"/>
              </w:rPr>
              <w:t>Взаимосвязь с другими проектами и программами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B332F" w:rsidRPr="00A2364F" w:rsidRDefault="00EB332F" w:rsidP="00255176">
            <w:pPr>
              <w:spacing w:line="233" w:lineRule="auto"/>
              <w:outlineLvl w:val="0"/>
              <w:rPr>
                <w:rFonts w:eastAsia="Arial Unicode MS"/>
                <w:i/>
                <w:color w:val="000000"/>
                <w:szCs w:val="28"/>
                <w:u w:color="000000"/>
              </w:rPr>
            </w:pPr>
          </w:p>
        </w:tc>
      </w:tr>
      <w:tr w:rsidR="00EB332F" w:rsidRPr="00A2364F" w:rsidTr="00EB332F">
        <w:trPr>
          <w:trHeight w:val="241"/>
        </w:trPr>
        <w:tc>
          <w:tcPr>
            <w:tcW w:w="8046" w:type="dxa"/>
            <w:shd w:val="clear" w:color="auto" w:fill="auto"/>
            <w:vAlign w:val="center"/>
          </w:tcPr>
          <w:p w:rsidR="00EB332F" w:rsidRPr="00A2364F" w:rsidRDefault="00EB332F">
            <w:pPr>
              <w:spacing w:before="60" w:after="60" w:line="240" w:lineRule="atLeast"/>
              <w:jc w:val="left"/>
              <w:rPr>
                <w:rFonts w:eastAsia="Arial Unicode MS"/>
              </w:rPr>
            </w:pPr>
            <w:r w:rsidRPr="00A2364F">
              <w:rPr>
                <w:rFonts w:eastAsia="Arial Unicode MS"/>
              </w:rPr>
              <w:t>Формальные основания для инициации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B332F" w:rsidRPr="00A2364F" w:rsidRDefault="00255176" w:rsidP="00EB332F">
            <w:pPr>
              <w:spacing w:before="60" w:after="60" w:line="240" w:lineRule="atLeast"/>
              <w:jc w:val="left"/>
              <w:rPr>
                <w:rFonts w:eastAsia="Arial Unicode MS"/>
              </w:rPr>
            </w:pPr>
            <w:r w:rsidRPr="00A2364F">
              <w:rPr>
                <w:szCs w:val="28"/>
              </w:rPr>
              <w:t>Перечень поручений Президента Российской Федерации от 5 декабря 2016 г. № П-2347ГС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12 ноября 2016 года.</w:t>
            </w:r>
          </w:p>
        </w:tc>
      </w:tr>
      <w:tr w:rsidR="00EB332F">
        <w:tc>
          <w:tcPr>
            <w:tcW w:w="8046" w:type="dxa"/>
            <w:shd w:val="clear" w:color="auto" w:fill="auto"/>
            <w:vAlign w:val="center"/>
          </w:tcPr>
          <w:p w:rsidR="00EB332F" w:rsidRPr="00A2364F" w:rsidRDefault="00EB332F">
            <w:pPr>
              <w:spacing w:before="60" w:after="60" w:line="240" w:lineRule="atLeast"/>
              <w:jc w:val="left"/>
              <w:rPr>
                <w:rFonts w:eastAsia="Arial Unicode MS"/>
              </w:rPr>
            </w:pPr>
            <w:r w:rsidRPr="00A2364F">
              <w:rPr>
                <w:rFonts w:eastAsia="Arial Unicode MS"/>
              </w:rPr>
              <w:t>Дополнительная информация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B332F" w:rsidRDefault="00EB332F">
            <w:pPr>
              <w:spacing w:before="60" w:after="60" w:line="240" w:lineRule="atLeast"/>
              <w:jc w:val="left"/>
              <w:rPr>
                <w:rFonts w:eastAsia="Arial Unicode MS"/>
              </w:rPr>
            </w:pPr>
            <w:r w:rsidRPr="00A2364F">
              <w:rPr>
                <w:rFonts w:eastAsia="Arial Unicode MS"/>
              </w:rPr>
              <w:t>-</w:t>
            </w:r>
          </w:p>
        </w:tc>
      </w:tr>
    </w:tbl>
    <w:p w:rsidR="002D4F71" w:rsidRDefault="002D4F71">
      <w:pPr>
        <w:spacing w:line="120" w:lineRule="exact"/>
      </w:pPr>
    </w:p>
    <w:p w:rsidR="000C0E69" w:rsidRDefault="000C0E69">
      <w:pPr>
        <w:spacing w:line="240" w:lineRule="atLeast"/>
        <w:jc w:val="center"/>
      </w:pPr>
      <w:r>
        <w:t>____________</w:t>
      </w:r>
    </w:p>
    <w:sectPr w:rsidR="000C0E69" w:rsidSect="00046AE6">
      <w:headerReference w:type="default" r:id="rId8"/>
      <w:headerReference w:type="first" r:id="rId9"/>
      <w:footerReference w:type="first" r:id="rId10"/>
      <w:endnotePr>
        <w:numFmt w:val="decimal"/>
      </w:endnotePr>
      <w:pgSz w:w="16840" w:h="11907" w:orient="landscape" w:code="9"/>
      <w:pgMar w:top="567" w:right="567" w:bottom="567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16" w:rsidRDefault="00216216">
      <w:r>
        <w:separator/>
      </w:r>
    </w:p>
  </w:endnote>
  <w:endnote w:type="continuationSeparator" w:id="0">
    <w:p w:rsidR="00216216" w:rsidRDefault="00216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71" w:rsidRDefault="0044011C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 w:rsidR="00046AE6">
        <w:rPr>
          <w:noProof/>
          <w:sz w:val="16"/>
        </w:rPr>
        <w:t>Паспорт проекта РЕГИОНЫ_23.01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16" w:rsidRDefault="00216216">
      <w:r>
        <w:separator/>
      </w:r>
    </w:p>
  </w:footnote>
  <w:footnote w:type="continuationSeparator" w:id="0">
    <w:p w:rsidR="00216216" w:rsidRDefault="00216216">
      <w:r>
        <w:continuationSeparator/>
      </w:r>
    </w:p>
  </w:footnote>
  <w:footnote w:id="1">
    <w:p w:rsidR="004D25FB" w:rsidRPr="004D25FB" w:rsidRDefault="004D25FB">
      <w:pPr>
        <w:pStyle w:val="ab"/>
        <w:rPr>
          <w:lang w:val="ru-RU"/>
        </w:rPr>
      </w:pPr>
      <w:r>
        <w:rPr>
          <w:rStyle w:val="ad"/>
        </w:rPr>
        <w:footnoteRef/>
      </w:r>
      <w:r w:rsidRPr="004D25FB">
        <w:rPr>
          <w:lang w:val="ru-RU"/>
        </w:rPr>
        <w:t xml:space="preserve"> </w:t>
      </w:r>
      <w:r w:rsidRPr="00B85121">
        <w:rPr>
          <w:sz w:val="24"/>
          <w:szCs w:val="24"/>
          <w:lang w:val="ru-RU"/>
        </w:rPr>
        <w:t xml:space="preserve">Здесь и далее </w:t>
      </w:r>
      <w:r w:rsidR="00B85121">
        <w:rPr>
          <w:sz w:val="24"/>
          <w:szCs w:val="24"/>
          <w:lang w:val="ru-RU"/>
        </w:rPr>
        <w:t xml:space="preserve">реализация проекта предусмотрена </w:t>
      </w:r>
      <w:r w:rsidRPr="00B85121">
        <w:rPr>
          <w:sz w:val="24"/>
          <w:szCs w:val="24"/>
          <w:lang w:val="ru-RU"/>
        </w:rPr>
        <w:t>в рамках реализации собственных полномочий субъектов Российской Федерации</w:t>
      </w:r>
    </w:p>
  </w:footnote>
  <w:footnote w:id="2">
    <w:p w:rsidR="007308D9" w:rsidRPr="0028218B" w:rsidRDefault="007308D9" w:rsidP="00CA7C2A">
      <w:pPr>
        <w:pStyle w:val="ab"/>
        <w:jc w:val="both"/>
        <w:rPr>
          <w:sz w:val="24"/>
          <w:szCs w:val="24"/>
          <w:lang w:val="ru-RU"/>
        </w:rPr>
      </w:pPr>
      <w:r>
        <w:rPr>
          <w:rStyle w:val="ad"/>
        </w:rPr>
        <w:footnoteRef/>
      </w:r>
      <w:r w:rsidRPr="0028218B">
        <w:rPr>
          <w:lang w:val="ru-RU"/>
        </w:rPr>
        <w:t xml:space="preserve"> </w:t>
      </w:r>
      <w:proofErr w:type="gramStart"/>
      <w:r w:rsidRPr="0028218B">
        <w:rPr>
          <w:sz w:val="24"/>
          <w:szCs w:val="24"/>
          <w:lang w:val="ru-RU"/>
        </w:rPr>
        <w:t>Здесь и далее к ним относятся: региональный государственный экологический надзор, региональный государственный ветеринарный надзор, государственный жилищный надзор, лицензионный контроль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лицензии, лицензионный контроль за розничной продажей алкогольной продукции, государственный контроль (надзор) в области долевого строительства многоквартирных домов и (или) иных объектов недвижимости, региональный государственный строительный надзор.</w:t>
      </w:r>
      <w:proofErr w:type="gramEnd"/>
    </w:p>
  </w:footnote>
  <w:footnote w:id="3">
    <w:p w:rsidR="007308D9" w:rsidRPr="0028218B" w:rsidRDefault="007308D9" w:rsidP="0028218B">
      <w:pPr>
        <w:pStyle w:val="ab"/>
        <w:jc w:val="both"/>
        <w:rPr>
          <w:sz w:val="24"/>
          <w:szCs w:val="24"/>
          <w:lang w:val="ru-RU"/>
        </w:rPr>
      </w:pPr>
      <w:r>
        <w:rPr>
          <w:rStyle w:val="ad"/>
        </w:rPr>
        <w:footnoteRef/>
      </w:r>
      <w:r w:rsidRPr="0028218B">
        <w:rPr>
          <w:lang w:val="ru-RU"/>
        </w:rPr>
        <w:t xml:space="preserve"> </w:t>
      </w:r>
      <w:r w:rsidRPr="0028218B">
        <w:rPr>
          <w:sz w:val="24"/>
          <w:szCs w:val="24"/>
          <w:lang w:val="ru-RU"/>
        </w:rPr>
        <w:t>В случае</w:t>
      </w:r>
      <w:proofErr w:type="gramStart"/>
      <w:r w:rsidRPr="0028218B">
        <w:rPr>
          <w:sz w:val="24"/>
          <w:szCs w:val="24"/>
          <w:lang w:val="ru-RU"/>
        </w:rPr>
        <w:t>,</w:t>
      </w:r>
      <w:proofErr w:type="gramEnd"/>
      <w:r w:rsidRPr="0028218B">
        <w:rPr>
          <w:sz w:val="24"/>
          <w:szCs w:val="24"/>
          <w:lang w:val="ru-RU"/>
        </w:rPr>
        <w:t xml:space="preserve"> если нормативный правовой акт Правительства Российской Федерации, устанавливающий категории риска (классы опасности), предусматривает возможность установления (детализации) критериев отнесения объектов контроля (надзора) к определенной категории риска (классу опасности) нормативным правовым актом субъекта Российской Федерации.</w:t>
      </w:r>
    </w:p>
  </w:footnote>
  <w:footnote w:id="4">
    <w:p w:rsidR="00B30B57" w:rsidRPr="0028218B" w:rsidRDefault="00B30B57" w:rsidP="00B30B57">
      <w:pPr>
        <w:pStyle w:val="ae"/>
        <w:rPr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28218B">
        <w:rPr>
          <w:sz w:val="24"/>
          <w:szCs w:val="24"/>
        </w:rPr>
        <w:t>В соответствии с пунктом 2 части 2 статьи 5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71" w:rsidRDefault="0044011C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 w:rsidR="000C0E69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55551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71" w:rsidRDefault="002D4F71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843"/>
    <w:multiLevelType w:val="hybridMultilevel"/>
    <w:tmpl w:val="01F0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44687"/>
    <w:multiLevelType w:val="hybridMultilevel"/>
    <w:tmpl w:val="DB7A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F7620"/>
    <w:multiLevelType w:val="hybridMultilevel"/>
    <w:tmpl w:val="15C0A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332F"/>
    <w:rsid w:val="00046AE6"/>
    <w:rsid w:val="00057449"/>
    <w:rsid w:val="00085CB6"/>
    <w:rsid w:val="00092A97"/>
    <w:rsid w:val="0009502D"/>
    <w:rsid w:val="000A57A6"/>
    <w:rsid w:val="000C0E69"/>
    <w:rsid w:val="000C35DD"/>
    <w:rsid w:val="000E157C"/>
    <w:rsid w:val="000E65FC"/>
    <w:rsid w:val="001064E0"/>
    <w:rsid w:val="00117980"/>
    <w:rsid w:val="00147935"/>
    <w:rsid w:val="00210A53"/>
    <w:rsid w:val="00216216"/>
    <w:rsid w:val="0024242A"/>
    <w:rsid w:val="00255176"/>
    <w:rsid w:val="0028218B"/>
    <w:rsid w:val="002D4F71"/>
    <w:rsid w:val="0031317F"/>
    <w:rsid w:val="00321346"/>
    <w:rsid w:val="00347CF6"/>
    <w:rsid w:val="0037343F"/>
    <w:rsid w:val="003A5F67"/>
    <w:rsid w:val="003A6F53"/>
    <w:rsid w:val="003B4E0F"/>
    <w:rsid w:val="003C34BA"/>
    <w:rsid w:val="003D246D"/>
    <w:rsid w:val="0041350A"/>
    <w:rsid w:val="0044011C"/>
    <w:rsid w:val="004619BC"/>
    <w:rsid w:val="00467597"/>
    <w:rsid w:val="00471DF8"/>
    <w:rsid w:val="004C08A9"/>
    <w:rsid w:val="004D25FB"/>
    <w:rsid w:val="004F6B6C"/>
    <w:rsid w:val="00522420"/>
    <w:rsid w:val="00594CFE"/>
    <w:rsid w:val="00600B65"/>
    <w:rsid w:val="00645840"/>
    <w:rsid w:val="00655551"/>
    <w:rsid w:val="006907A4"/>
    <w:rsid w:val="006B27FA"/>
    <w:rsid w:val="006D45F7"/>
    <w:rsid w:val="00714BFE"/>
    <w:rsid w:val="007308D9"/>
    <w:rsid w:val="00747569"/>
    <w:rsid w:val="007933F9"/>
    <w:rsid w:val="007A5EAF"/>
    <w:rsid w:val="007B5A1D"/>
    <w:rsid w:val="00822ADD"/>
    <w:rsid w:val="0084776A"/>
    <w:rsid w:val="00856061"/>
    <w:rsid w:val="008F09A8"/>
    <w:rsid w:val="00944EDC"/>
    <w:rsid w:val="009A5867"/>
    <w:rsid w:val="009B7A54"/>
    <w:rsid w:val="009D26B5"/>
    <w:rsid w:val="009E4E20"/>
    <w:rsid w:val="009F137D"/>
    <w:rsid w:val="00A0113F"/>
    <w:rsid w:val="00A03AAA"/>
    <w:rsid w:val="00A2364F"/>
    <w:rsid w:val="00AB0C66"/>
    <w:rsid w:val="00AD35B3"/>
    <w:rsid w:val="00AD7A01"/>
    <w:rsid w:val="00B30B57"/>
    <w:rsid w:val="00B317C6"/>
    <w:rsid w:val="00B43F42"/>
    <w:rsid w:val="00B54E62"/>
    <w:rsid w:val="00B85121"/>
    <w:rsid w:val="00B8594A"/>
    <w:rsid w:val="00B921BC"/>
    <w:rsid w:val="00BA4142"/>
    <w:rsid w:val="00BB3478"/>
    <w:rsid w:val="00BB4E93"/>
    <w:rsid w:val="00C03235"/>
    <w:rsid w:val="00C35634"/>
    <w:rsid w:val="00C90EC6"/>
    <w:rsid w:val="00C970FC"/>
    <w:rsid w:val="00CA7C2A"/>
    <w:rsid w:val="00CC2F18"/>
    <w:rsid w:val="00CC44EE"/>
    <w:rsid w:val="00CD1F12"/>
    <w:rsid w:val="00CD5E9A"/>
    <w:rsid w:val="00D40DBA"/>
    <w:rsid w:val="00D75541"/>
    <w:rsid w:val="00D902C2"/>
    <w:rsid w:val="00D91E3C"/>
    <w:rsid w:val="00D940B2"/>
    <w:rsid w:val="00DA0A4A"/>
    <w:rsid w:val="00DF2261"/>
    <w:rsid w:val="00E01871"/>
    <w:rsid w:val="00E16CC3"/>
    <w:rsid w:val="00E31D74"/>
    <w:rsid w:val="00EB332F"/>
    <w:rsid w:val="00EE2C9D"/>
    <w:rsid w:val="00F25EB9"/>
    <w:rsid w:val="00F2719E"/>
    <w:rsid w:val="00F34188"/>
    <w:rsid w:val="00F46517"/>
    <w:rsid w:val="00F46884"/>
    <w:rsid w:val="00F507C5"/>
    <w:rsid w:val="00F750CC"/>
    <w:rsid w:val="00FB74A4"/>
    <w:rsid w:val="00FD2DF5"/>
    <w:rsid w:val="00FE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F7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45F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D45F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D45F7"/>
  </w:style>
  <w:style w:type="table" w:styleId="a6">
    <w:name w:val="Table Grid"/>
    <w:basedOn w:val="a1"/>
    <w:rsid w:val="006D4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D4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D45F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EB332F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paragraph" w:styleId="ab">
    <w:name w:val="footnote text"/>
    <w:basedOn w:val="a"/>
    <w:link w:val="ac"/>
    <w:unhideWhenUsed/>
    <w:rsid w:val="00EB332F"/>
    <w:pPr>
      <w:spacing w:line="240" w:lineRule="auto"/>
      <w:jc w:val="left"/>
    </w:pPr>
    <w:rPr>
      <w:sz w:val="20"/>
      <w:lang w:val="en-US" w:eastAsia="en-US"/>
    </w:rPr>
  </w:style>
  <w:style w:type="character" w:customStyle="1" w:styleId="ac">
    <w:name w:val="Текст сноски Знак"/>
    <w:basedOn w:val="a0"/>
    <w:link w:val="ab"/>
    <w:rsid w:val="00EB332F"/>
    <w:rPr>
      <w:rFonts w:ascii="Times New Roman" w:hAnsi="Times New Roman"/>
      <w:lang w:val="en-US" w:eastAsia="en-US"/>
    </w:rPr>
  </w:style>
  <w:style w:type="character" w:styleId="ad">
    <w:name w:val="footnote reference"/>
    <w:uiPriority w:val="99"/>
    <w:unhideWhenUsed/>
    <w:rsid w:val="00EB332F"/>
    <w:rPr>
      <w:vertAlign w:val="superscript"/>
    </w:rPr>
  </w:style>
  <w:style w:type="character" w:customStyle="1" w:styleId="aa">
    <w:name w:val="Абзац списка Знак"/>
    <w:link w:val="a9"/>
    <w:uiPriority w:val="34"/>
    <w:locked/>
    <w:rsid w:val="00EB332F"/>
    <w:rPr>
      <w:rFonts w:ascii="Times New Roman" w:hAnsi="Times New Roman"/>
      <w:sz w:val="24"/>
      <w:szCs w:val="24"/>
      <w:lang w:val="en-US" w:eastAsia="en-US"/>
    </w:rPr>
  </w:style>
  <w:style w:type="paragraph" w:styleId="ae">
    <w:name w:val="endnote text"/>
    <w:basedOn w:val="a"/>
    <w:link w:val="af"/>
    <w:unhideWhenUsed/>
    <w:rsid w:val="00F46884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basedOn w:val="a0"/>
    <w:link w:val="ae"/>
    <w:rsid w:val="00F46884"/>
    <w:rPr>
      <w:rFonts w:ascii="Times New Roman" w:hAnsi="Times New Roman"/>
    </w:rPr>
  </w:style>
  <w:style w:type="character" w:styleId="af0">
    <w:name w:val="endnote reference"/>
    <w:basedOn w:val="a0"/>
    <w:semiHidden/>
    <w:unhideWhenUsed/>
    <w:rsid w:val="00F468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EB332F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paragraph" w:styleId="ab">
    <w:name w:val="footnote text"/>
    <w:basedOn w:val="a"/>
    <w:link w:val="ac"/>
    <w:unhideWhenUsed/>
    <w:rsid w:val="00EB332F"/>
    <w:pPr>
      <w:spacing w:line="240" w:lineRule="auto"/>
      <w:jc w:val="left"/>
    </w:pPr>
    <w:rPr>
      <w:sz w:val="20"/>
      <w:lang w:val="en-US" w:eastAsia="en-US"/>
    </w:rPr>
  </w:style>
  <w:style w:type="character" w:customStyle="1" w:styleId="ac">
    <w:name w:val="Текст сноски Знак"/>
    <w:basedOn w:val="a0"/>
    <w:link w:val="ab"/>
    <w:rsid w:val="00EB332F"/>
    <w:rPr>
      <w:rFonts w:ascii="Times New Roman" w:hAnsi="Times New Roman"/>
      <w:lang w:val="en-US" w:eastAsia="en-US"/>
    </w:rPr>
  </w:style>
  <w:style w:type="character" w:styleId="ad">
    <w:name w:val="footnote reference"/>
    <w:uiPriority w:val="99"/>
    <w:unhideWhenUsed/>
    <w:rsid w:val="00EB332F"/>
    <w:rPr>
      <w:vertAlign w:val="superscript"/>
    </w:rPr>
  </w:style>
  <w:style w:type="character" w:customStyle="1" w:styleId="aa">
    <w:name w:val="Абзац списка Знак"/>
    <w:link w:val="a9"/>
    <w:uiPriority w:val="34"/>
    <w:locked/>
    <w:rsid w:val="00EB332F"/>
    <w:rPr>
      <w:rFonts w:ascii="Times New Roman" w:hAnsi="Times New Roman"/>
      <w:sz w:val="24"/>
      <w:szCs w:val="24"/>
      <w:lang w:val="en-US" w:eastAsia="en-US"/>
    </w:rPr>
  </w:style>
  <w:style w:type="paragraph" w:styleId="ae">
    <w:name w:val="endnote text"/>
    <w:basedOn w:val="a"/>
    <w:link w:val="af"/>
    <w:unhideWhenUsed/>
    <w:rsid w:val="00F46884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basedOn w:val="a0"/>
    <w:link w:val="ae"/>
    <w:rsid w:val="00F46884"/>
    <w:rPr>
      <w:rFonts w:ascii="Times New Roman" w:hAnsi="Times New Roman"/>
    </w:rPr>
  </w:style>
  <w:style w:type="character" w:styleId="af0">
    <w:name w:val="endnote reference"/>
    <w:basedOn w:val="a0"/>
    <w:semiHidden/>
    <w:unhideWhenUsed/>
    <w:rsid w:val="00F468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1103-F58F-4773-8EB5-CFC69B1E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Маятина</cp:lastModifiedBy>
  <cp:revision>2</cp:revision>
  <cp:lastPrinted>2017-01-24T15:36:00Z</cp:lastPrinted>
  <dcterms:created xsi:type="dcterms:W3CDTF">2017-05-03T07:30:00Z</dcterms:created>
  <dcterms:modified xsi:type="dcterms:W3CDTF">2017-05-03T07:30:00Z</dcterms:modified>
</cp:coreProperties>
</file>