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DF" w:rsidRDefault="009A29DF" w:rsidP="009A29DF">
      <w:pPr>
        <w:autoSpaceDE w:val="0"/>
        <w:autoSpaceDN w:val="0"/>
        <w:adjustRightInd w:val="0"/>
        <w:ind w:firstLine="567"/>
        <w:jc w:val="center"/>
        <w:rPr>
          <w:rFonts w:ascii="Times New Roman" w:hAnsi="Times New Roman" w:cs="Times New Roman"/>
          <w:sz w:val="28"/>
          <w:szCs w:val="28"/>
        </w:rPr>
      </w:pPr>
      <w:r w:rsidRPr="009A29DF">
        <w:rPr>
          <w:rFonts w:ascii="Times New Roman" w:hAnsi="Times New Roman" w:cs="Times New Roman"/>
          <w:sz w:val="28"/>
          <w:szCs w:val="28"/>
        </w:rPr>
        <w:t>Выполнение комплекса мероприятий по Плану реализации Стратегии</w:t>
      </w:r>
      <w:r>
        <w:rPr>
          <w:rFonts w:ascii="Times New Roman" w:hAnsi="Times New Roman" w:cs="Times New Roman"/>
          <w:sz w:val="28"/>
          <w:szCs w:val="28"/>
        </w:rPr>
        <w:t xml:space="preserve"> социально-экономического развития </w:t>
      </w:r>
      <w:proofErr w:type="spellStart"/>
      <w:r>
        <w:rPr>
          <w:rFonts w:ascii="Times New Roman" w:hAnsi="Times New Roman" w:cs="Times New Roman"/>
          <w:sz w:val="28"/>
          <w:szCs w:val="28"/>
        </w:rPr>
        <w:t>Актанышского</w:t>
      </w:r>
      <w:proofErr w:type="spellEnd"/>
      <w:r>
        <w:rPr>
          <w:rFonts w:ascii="Times New Roman" w:hAnsi="Times New Roman" w:cs="Times New Roman"/>
          <w:sz w:val="28"/>
          <w:szCs w:val="28"/>
        </w:rPr>
        <w:t xml:space="preserve"> муниципального района на 2015-2021 годы и плановый период до 2030 года</w:t>
      </w:r>
    </w:p>
    <w:p w:rsidR="00F15B86" w:rsidRPr="009A29DF" w:rsidRDefault="009A29DF" w:rsidP="009A29DF">
      <w:pPr>
        <w:autoSpaceDE w:val="0"/>
        <w:autoSpaceDN w:val="0"/>
        <w:adjustRightInd w:val="0"/>
        <w:ind w:firstLine="567"/>
        <w:jc w:val="center"/>
        <w:rPr>
          <w:rFonts w:ascii="Times New Roman" w:hAnsi="Times New Roman" w:cs="Times New Roman"/>
          <w:sz w:val="28"/>
          <w:szCs w:val="28"/>
        </w:rPr>
      </w:pPr>
      <w:r w:rsidRPr="009A29DF">
        <w:rPr>
          <w:rFonts w:ascii="Times New Roman" w:hAnsi="Times New Roman" w:cs="Times New Roman"/>
          <w:sz w:val="28"/>
          <w:szCs w:val="28"/>
        </w:rPr>
        <w:t xml:space="preserve"> за 2017 год</w:t>
      </w:r>
      <w:r w:rsidR="00B62A8B">
        <w:rPr>
          <w:rFonts w:ascii="Times New Roman" w:hAnsi="Times New Roman" w:cs="Times New Roman"/>
          <w:sz w:val="28"/>
          <w:szCs w:val="28"/>
        </w:rPr>
        <w:t>.</w:t>
      </w:r>
    </w:p>
    <w:tbl>
      <w:tblPr>
        <w:tblW w:w="15999" w:type="dxa"/>
        <w:tblInd w:w="93" w:type="dxa"/>
        <w:tblLayout w:type="fixed"/>
        <w:tblLook w:val="04A0" w:firstRow="1" w:lastRow="0" w:firstColumn="1" w:lastColumn="0" w:noHBand="0" w:noVBand="1"/>
      </w:tblPr>
      <w:tblGrid>
        <w:gridCol w:w="4301"/>
        <w:gridCol w:w="1489"/>
        <w:gridCol w:w="1995"/>
        <w:gridCol w:w="1973"/>
        <w:gridCol w:w="1456"/>
        <w:gridCol w:w="4785"/>
      </w:tblGrid>
      <w:tr w:rsidR="00B7327B" w:rsidTr="00B7327B">
        <w:trPr>
          <w:trHeight w:val="765"/>
        </w:trPr>
        <w:tc>
          <w:tcPr>
            <w:tcW w:w="4301" w:type="dxa"/>
            <w:tcBorders>
              <w:top w:val="single" w:sz="4" w:space="0" w:color="auto"/>
              <w:left w:val="single" w:sz="4" w:space="0" w:color="auto"/>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Мероприятие</w:t>
            </w:r>
          </w:p>
        </w:tc>
        <w:tc>
          <w:tcPr>
            <w:tcW w:w="1489" w:type="dxa"/>
            <w:tcBorders>
              <w:top w:val="single" w:sz="4" w:space="0" w:color="auto"/>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Сроки исполнения</w:t>
            </w:r>
          </w:p>
        </w:tc>
        <w:tc>
          <w:tcPr>
            <w:tcW w:w="1995" w:type="dxa"/>
            <w:tcBorders>
              <w:top w:val="single" w:sz="4" w:space="0" w:color="auto"/>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Ответственный исполнитель/ исполнители</w:t>
            </w:r>
          </w:p>
        </w:tc>
        <w:tc>
          <w:tcPr>
            <w:tcW w:w="1973" w:type="dxa"/>
            <w:tcBorders>
              <w:top w:val="single" w:sz="4" w:space="0" w:color="auto"/>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Объем финансирования, тыс. руб.</w:t>
            </w:r>
          </w:p>
        </w:tc>
        <w:tc>
          <w:tcPr>
            <w:tcW w:w="1456" w:type="dxa"/>
            <w:tcBorders>
              <w:top w:val="single" w:sz="4" w:space="0" w:color="auto"/>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Источники</w:t>
            </w:r>
          </w:p>
        </w:tc>
        <w:tc>
          <w:tcPr>
            <w:tcW w:w="4785" w:type="dxa"/>
            <w:tcBorders>
              <w:top w:val="single" w:sz="4" w:space="0" w:color="auto"/>
              <w:left w:val="nil"/>
              <w:bottom w:val="single" w:sz="4" w:space="0" w:color="auto"/>
              <w:right w:val="single" w:sz="4" w:space="0" w:color="auto"/>
            </w:tcBorders>
          </w:tcPr>
          <w:p w:rsidR="00B7327B" w:rsidRDefault="00B7327B" w:rsidP="00B15D4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Выполнение ил</w:t>
            </w:r>
            <w:r w:rsidR="00B15D43">
              <w:rPr>
                <w:rFonts w:ascii="Times New Roman" w:eastAsia="Times New Roman" w:hAnsi="Times New Roman" w:cs="Times New Roman"/>
                <w:b/>
                <w:bCs/>
                <w:color w:val="000000"/>
                <w:lang w:eastAsia="ru-RU"/>
              </w:rPr>
              <w:t>и внесение изменений по итогам</w:t>
            </w:r>
            <w:bookmarkStart w:id="0" w:name="_GoBack"/>
            <w:bookmarkEnd w:id="0"/>
            <w:r>
              <w:rPr>
                <w:rFonts w:ascii="Times New Roman" w:eastAsia="Times New Roman" w:hAnsi="Times New Roman" w:cs="Times New Roman"/>
                <w:b/>
                <w:bCs/>
                <w:color w:val="000000"/>
                <w:lang w:eastAsia="ru-RU"/>
              </w:rPr>
              <w:t xml:space="preserve"> 2017 года.</w:t>
            </w:r>
          </w:p>
        </w:tc>
      </w:tr>
      <w:tr w:rsidR="00B7327B"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7327B" w:rsidRDefault="00B7327B">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1.1. </w:t>
            </w:r>
            <w:r>
              <w:rPr>
                <w:rFonts w:ascii="Times New Roman" w:eastAsia="Times New Roman" w:hAnsi="Times New Roman" w:cs="Times New Roman"/>
                <w:b/>
                <w:bCs/>
                <w:color w:val="000000"/>
                <w:u w:val="single"/>
                <w:lang w:eastAsia="ru-RU"/>
              </w:rPr>
              <w:t>Агропромышленный комплекс</w:t>
            </w:r>
          </w:p>
        </w:tc>
        <w:tc>
          <w:tcPr>
            <w:tcW w:w="1489" w:type="dxa"/>
            <w:tcBorders>
              <w:top w:val="nil"/>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7327B" w:rsidRDefault="00B7327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7327B" w:rsidRDefault="00B7327B">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lang w:eastAsia="ru-RU"/>
              </w:rPr>
            </w:pPr>
            <w:r>
              <w:rPr>
                <w:rFonts w:ascii="Times New Roman" w:eastAsia="Calibri" w:hAnsi="Times New Roman" w:cs="Times New Roman"/>
                <w:color w:val="000000"/>
                <w:lang w:eastAsia="ru-RU"/>
              </w:rPr>
              <w:t xml:space="preserve"> - стимулирование развития личных подсобных хозяйств для производства продукции животноводства;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Совет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 всех 87 населенных пунктах района организован сбор молока от населения, ежемесячно проводится анализ оплаты за сданное молоко</w:t>
            </w: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 xml:space="preserve"> - внедрение в сельскохозяйственное производство универсальных широкозахватных почвообрабатывающих и посевных агрегатов;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хозяйства района</w:t>
            </w:r>
          </w:p>
        </w:tc>
        <w:tc>
          <w:tcPr>
            <w:tcW w:w="1973" w:type="dxa"/>
            <w:tcBorders>
              <w:top w:val="nil"/>
              <w:left w:val="nil"/>
              <w:bottom w:val="single" w:sz="4" w:space="0" w:color="auto"/>
              <w:right w:val="single" w:sz="4" w:space="0" w:color="auto"/>
            </w:tcBorders>
            <w:vAlign w:val="center"/>
            <w:hideMark/>
          </w:tcPr>
          <w:p w:rsidR="00BE307D" w:rsidRDefault="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349</w:t>
            </w:r>
            <w:r w:rsidR="00BE307D">
              <w:rPr>
                <w:rFonts w:ascii="Times New Roman" w:eastAsia="Times New Roman" w:hAnsi="Times New Roman" w:cs="Times New Roman"/>
                <w:color w:val="000000"/>
                <w:lang w:eastAsia="ru-RU"/>
              </w:rPr>
              <w:t>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хозяйств района</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Приобретено хозяйствами района 15 (в том числе 4 </w:t>
            </w:r>
            <w:proofErr w:type="spellStart"/>
            <w:r>
              <w:rPr>
                <w:rFonts w:ascii="Times New Roman" w:eastAsia="Times New Roman" w:hAnsi="Times New Roman" w:cs="Times New Roman"/>
                <w:color w:val="000000"/>
                <w:lang w:eastAsia="ru-RU"/>
              </w:rPr>
              <w:t>энергонасыщенных</w:t>
            </w:r>
            <w:proofErr w:type="spellEnd"/>
            <w:r>
              <w:rPr>
                <w:rFonts w:ascii="Times New Roman" w:eastAsia="Times New Roman" w:hAnsi="Times New Roman" w:cs="Times New Roman"/>
                <w:color w:val="000000"/>
                <w:lang w:eastAsia="ru-RU"/>
              </w:rPr>
              <w:t>) тракторов, 2 посевных комплекса,  4 широкозахватны</w:t>
            </w:r>
            <w:r w:rsidR="009A29DF">
              <w:rPr>
                <w:rFonts w:ascii="Times New Roman" w:eastAsia="Times New Roman" w:hAnsi="Times New Roman" w:cs="Times New Roman"/>
                <w:color w:val="000000"/>
                <w:lang w:eastAsia="ru-RU"/>
              </w:rPr>
              <w:t xml:space="preserve">х почвообрабатывающих агрегатов, </w:t>
            </w:r>
            <w:proofErr w:type="spellStart"/>
            <w:r w:rsidR="009A29DF">
              <w:rPr>
                <w:rFonts w:ascii="Times New Roman" w:eastAsia="Times New Roman" w:hAnsi="Times New Roman" w:cs="Times New Roman"/>
                <w:color w:val="000000"/>
                <w:lang w:eastAsia="ru-RU"/>
              </w:rPr>
              <w:t>приобретно</w:t>
            </w:r>
            <w:proofErr w:type="spellEnd"/>
            <w:r w:rsidR="009A29DF">
              <w:rPr>
                <w:rFonts w:ascii="Times New Roman" w:eastAsia="Times New Roman" w:hAnsi="Times New Roman" w:cs="Times New Roman"/>
                <w:color w:val="000000"/>
                <w:lang w:eastAsia="ru-RU"/>
              </w:rPr>
              <w:t xml:space="preserve"> по муниципальной программе развития агропромышленного комплекса 20 зерноуборочных комбайнов</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 xml:space="preserve"> - производство комбикормов в условиях хозяйств с максимальным использованием местных кормов;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хозяйства района</w:t>
            </w:r>
          </w:p>
        </w:tc>
        <w:tc>
          <w:tcPr>
            <w:tcW w:w="1973" w:type="dxa"/>
            <w:tcBorders>
              <w:top w:val="nil"/>
              <w:left w:val="nil"/>
              <w:bottom w:val="single" w:sz="4" w:space="0" w:color="auto"/>
              <w:right w:val="single" w:sz="4" w:space="0" w:color="auto"/>
            </w:tcBorders>
            <w:vAlign w:val="center"/>
            <w:hideMark/>
          </w:tcPr>
          <w:p w:rsidR="00BE307D" w:rsidRDefault="00BE307D" w:rsidP="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A29DF">
              <w:rPr>
                <w:rFonts w:ascii="Times New Roman" w:eastAsia="Times New Roman" w:hAnsi="Times New Roman" w:cs="Times New Roman"/>
                <w:color w:val="000000"/>
                <w:lang w:eastAsia="ru-RU"/>
              </w:rPr>
              <w:t>62</w:t>
            </w:r>
            <w:r>
              <w:rPr>
                <w:rFonts w:ascii="Times New Roman" w:eastAsia="Times New Roman" w:hAnsi="Times New Roman" w:cs="Times New Roman"/>
                <w:color w:val="000000"/>
                <w:lang w:eastAsia="ru-RU"/>
              </w:rPr>
              <w:t>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хозяйств района</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ОАО «</w:t>
            </w:r>
            <w:proofErr w:type="spellStart"/>
            <w:r>
              <w:rPr>
                <w:rFonts w:ascii="Times New Roman" w:eastAsia="Times New Roman" w:hAnsi="Times New Roman" w:cs="Times New Roman"/>
                <w:color w:val="000000"/>
                <w:lang w:eastAsia="ru-RU"/>
              </w:rPr>
              <w:t>Актанышское</w:t>
            </w:r>
            <w:proofErr w:type="spellEnd"/>
            <w:r>
              <w:rPr>
                <w:rFonts w:ascii="Times New Roman" w:eastAsia="Times New Roman" w:hAnsi="Times New Roman" w:cs="Times New Roman"/>
                <w:color w:val="000000"/>
                <w:lang w:eastAsia="ru-RU"/>
              </w:rPr>
              <w:t xml:space="preserve"> ХПП» круглогодично обеспечивает </w:t>
            </w:r>
            <w:proofErr w:type="spellStart"/>
            <w:r>
              <w:rPr>
                <w:rFonts w:ascii="Times New Roman" w:eastAsia="Times New Roman" w:hAnsi="Times New Roman" w:cs="Times New Roman"/>
                <w:color w:val="000000"/>
                <w:lang w:eastAsia="ru-RU"/>
              </w:rPr>
              <w:t>сельхозтоваропроизводителей</w:t>
            </w:r>
            <w:proofErr w:type="spellEnd"/>
            <w:r>
              <w:rPr>
                <w:rFonts w:ascii="Times New Roman" w:eastAsia="Times New Roman" w:hAnsi="Times New Roman" w:cs="Times New Roman"/>
                <w:color w:val="000000"/>
                <w:lang w:eastAsia="ru-RU"/>
              </w:rPr>
              <w:t xml:space="preserve"> района  комбикормом </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внедрение почвозащитных технологий и севооборотов;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хозяйства района</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хозяйств района</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Внедрена технология по  посеву </w:t>
            </w:r>
            <w:proofErr w:type="spellStart"/>
            <w:r>
              <w:rPr>
                <w:rFonts w:ascii="Times New Roman" w:eastAsia="Times New Roman" w:hAnsi="Times New Roman" w:cs="Times New Roman"/>
                <w:color w:val="000000"/>
                <w:lang w:eastAsia="ru-RU"/>
              </w:rPr>
              <w:t>седератов</w:t>
            </w:r>
            <w:proofErr w:type="spellEnd"/>
            <w:r>
              <w:rPr>
                <w:rFonts w:ascii="Times New Roman" w:eastAsia="Times New Roman" w:hAnsi="Times New Roman" w:cs="Times New Roman"/>
                <w:color w:val="000000"/>
                <w:lang w:eastAsia="ru-RU"/>
              </w:rPr>
              <w:t xml:space="preserve"> (белая горчица, гречиха)</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 xml:space="preserve"> - повышения эффективности использования плодородия почв за счет соблюдения оптимальных сроков проведения сельскохозяйственных работ, совершенствования схем размещения сельскохозяйственных культур, улучшения семеноводства.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хозяйства района</w:t>
            </w:r>
          </w:p>
        </w:tc>
        <w:tc>
          <w:tcPr>
            <w:tcW w:w="1973" w:type="dxa"/>
            <w:tcBorders>
              <w:top w:val="nil"/>
              <w:left w:val="nil"/>
              <w:bottom w:val="single" w:sz="4" w:space="0" w:color="auto"/>
              <w:right w:val="single" w:sz="4" w:space="0" w:color="auto"/>
            </w:tcBorders>
            <w:vAlign w:val="center"/>
            <w:hideMark/>
          </w:tcPr>
          <w:p w:rsidR="00BE307D" w:rsidRDefault="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r w:rsidR="00BE307D">
              <w:rPr>
                <w:rFonts w:ascii="Times New Roman" w:eastAsia="Times New Roman" w:hAnsi="Times New Roman" w:cs="Times New Roman"/>
                <w:color w:val="000000"/>
                <w:lang w:eastAsia="ru-RU"/>
              </w:rPr>
              <w:t>000</w:t>
            </w:r>
          </w:p>
        </w:tc>
        <w:tc>
          <w:tcPr>
            <w:tcW w:w="1456" w:type="dxa"/>
            <w:tcBorders>
              <w:top w:val="nil"/>
              <w:left w:val="nil"/>
              <w:bottom w:val="single" w:sz="4" w:space="0" w:color="auto"/>
              <w:right w:val="single" w:sz="4" w:space="0" w:color="auto"/>
            </w:tcBorders>
            <w:vAlign w:val="center"/>
            <w:hideMark/>
          </w:tcPr>
          <w:p w:rsidR="009A29DF" w:rsidRDefault="009A29D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Субсиди</w:t>
            </w:r>
            <w:proofErr w:type="spellEnd"/>
            <w:r>
              <w:rPr>
                <w:rFonts w:ascii="Times New Roman" w:eastAsia="Times New Roman" w:hAnsi="Times New Roman" w:cs="Times New Roman"/>
                <w:color w:val="000000"/>
                <w:lang w:eastAsia="ru-RU"/>
              </w:rPr>
              <w:t xml:space="preserve"> из федерального и республиканских бюджетов</w:t>
            </w:r>
          </w:p>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средства хозяйств района</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Более 80 % используемых семян  высокой репродукции.</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развитие птицефермы на 40000 голов птиц КФХ </w:t>
            </w:r>
            <w:proofErr w:type="spellStart"/>
            <w:r>
              <w:rPr>
                <w:rFonts w:ascii="Times New Roman" w:eastAsia="Times New Roman" w:hAnsi="Times New Roman" w:cs="Times New Roman"/>
                <w:color w:val="000000"/>
                <w:lang w:eastAsia="ru-RU"/>
              </w:rPr>
              <w:t>Шаязданова</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Фаниля</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Виловича</w:t>
            </w:r>
            <w:proofErr w:type="spellEnd"/>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Совет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КФХ</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Мощность </w:t>
            </w:r>
            <w:proofErr w:type="spellStart"/>
            <w:r>
              <w:rPr>
                <w:rFonts w:ascii="Times New Roman" w:eastAsia="Times New Roman" w:hAnsi="Times New Roman" w:cs="Times New Roman"/>
                <w:color w:val="000000"/>
                <w:lang w:eastAsia="ru-RU"/>
              </w:rPr>
              <w:t>птицефирмы</w:t>
            </w:r>
            <w:proofErr w:type="spellEnd"/>
            <w:r>
              <w:rPr>
                <w:rFonts w:ascii="Times New Roman" w:eastAsia="Times New Roman" w:hAnsi="Times New Roman" w:cs="Times New Roman"/>
                <w:color w:val="000000"/>
                <w:lang w:eastAsia="ru-RU"/>
              </w:rPr>
              <w:t xml:space="preserve"> 30 тысяч голов.</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t xml:space="preserve"> </w:t>
            </w:r>
            <w:r>
              <w:rPr>
                <w:rFonts w:ascii="Times New Roman" w:eastAsia="Times New Roman" w:hAnsi="Times New Roman" w:cs="Times New Roman"/>
                <w:color w:val="000000"/>
                <w:lang w:eastAsia="ru-RU"/>
              </w:rPr>
              <w:t>капитальный ремонт коровников на 100 голов – 16 ед.</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Совет АМР</w:t>
            </w:r>
          </w:p>
        </w:tc>
        <w:tc>
          <w:tcPr>
            <w:tcW w:w="1973" w:type="dxa"/>
            <w:tcBorders>
              <w:top w:val="nil"/>
              <w:left w:val="nil"/>
              <w:bottom w:val="single" w:sz="4" w:space="0" w:color="auto"/>
              <w:right w:val="single" w:sz="4" w:space="0" w:color="auto"/>
            </w:tcBorders>
            <w:vAlign w:val="center"/>
            <w:hideMark/>
          </w:tcPr>
          <w:p w:rsidR="00BE307D" w:rsidRDefault="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1513</w:t>
            </w:r>
            <w:r w:rsidR="00BE307D">
              <w:rPr>
                <w:rFonts w:ascii="Times New Roman" w:eastAsia="Times New Roman" w:hAnsi="Times New Roman" w:cs="Times New Roman"/>
                <w:color w:val="000000"/>
                <w:lang w:eastAsia="ru-RU"/>
              </w:rPr>
              <w:t>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внебюджетные средства</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Проведен кап ремонт коровников  ООО «</w:t>
            </w:r>
            <w:proofErr w:type="spellStart"/>
            <w:r>
              <w:rPr>
                <w:rFonts w:ascii="Times New Roman" w:eastAsia="Times New Roman" w:hAnsi="Times New Roman" w:cs="Times New Roman"/>
                <w:color w:val="000000"/>
                <w:lang w:eastAsia="ru-RU"/>
              </w:rPr>
              <w:t>Ташкын</w:t>
            </w:r>
            <w:proofErr w:type="spellEnd"/>
            <w:r>
              <w:rPr>
                <w:rFonts w:ascii="Times New Roman" w:eastAsia="Times New Roman" w:hAnsi="Times New Roman" w:cs="Times New Roman"/>
                <w:color w:val="000000"/>
                <w:lang w:eastAsia="ru-RU"/>
              </w:rPr>
              <w:t>», ООО «</w:t>
            </w:r>
            <w:proofErr w:type="spellStart"/>
            <w:r>
              <w:rPr>
                <w:rFonts w:ascii="Times New Roman" w:eastAsia="Times New Roman" w:hAnsi="Times New Roman" w:cs="Times New Roman"/>
                <w:color w:val="000000"/>
                <w:lang w:eastAsia="ru-RU"/>
              </w:rPr>
              <w:t>Тан</w:t>
            </w:r>
            <w:proofErr w:type="spellEnd"/>
            <w:r>
              <w:rPr>
                <w:rFonts w:ascii="Times New Roman" w:eastAsia="Times New Roman" w:hAnsi="Times New Roman" w:cs="Times New Roman"/>
                <w:color w:val="000000"/>
                <w:lang w:eastAsia="ru-RU"/>
              </w:rPr>
              <w:t>», ООО «</w:t>
            </w:r>
            <w:proofErr w:type="spellStart"/>
            <w:r>
              <w:rPr>
                <w:rFonts w:ascii="Times New Roman" w:eastAsia="Times New Roman" w:hAnsi="Times New Roman" w:cs="Times New Roman"/>
                <w:color w:val="000000"/>
                <w:lang w:eastAsia="ru-RU"/>
              </w:rPr>
              <w:t>Башак</w:t>
            </w:r>
            <w:proofErr w:type="spellEnd"/>
            <w:r>
              <w:rPr>
                <w:rFonts w:ascii="Times New Roman" w:eastAsia="Times New Roman" w:hAnsi="Times New Roman" w:cs="Times New Roman"/>
                <w:color w:val="000000"/>
                <w:lang w:eastAsia="ru-RU"/>
              </w:rPr>
              <w:t>»</w:t>
            </w:r>
            <w:r w:rsidR="009A29DF">
              <w:rPr>
                <w:rFonts w:ascii="Times New Roman" w:eastAsia="Times New Roman" w:hAnsi="Times New Roman" w:cs="Times New Roman"/>
                <w:color w:val="000000"/>
                <w:lang w:eastAsia="ru-RU"/>
              </w:rPr>
              <w:t>, ООО «</w:t>
            </w:r>
            <w:proofErr w:type="spellStart"/>
            <w:r w:rsidR="009A29DF">
              <w:rPr>
                <w:rFonts w:ascii="Times New Roman" w:eastAsia="Times New Roman" w:hAnsi="Times New Roman" w:cs="Times New Roman"/>
                <w:color w:val="000000"/>
                <w:lang w:eastAsia="ru-RU"/>
              </w:rPr>
              <w:t>Тамыр</w:t>
            </w:r>
            <w:proofErr w:type="spellEnd"/>
            <w:r w:rsidR="009A29DF">
              <w:rPr>
                <w:rFonts w:ascii="Times New Roman" w:eastAsia="Times New Roman" w:hAnsi="Times New Roman" w:cs="Times New Roman"/>
                <w:color w:val="000000"/>
                <w:lang w:eastAsia="ru-RU"/>
              </w:rPr>
              <w:t>», Агрофирма «</w:t>
            </w:r>
            <w:proofErr w:type="spellStart"/>
            <w:r w:rsidR="009A29DF">
              <w:rPr>
                <w:rFonts w:ascii="Times New Roman" w:eastAsia="Times New Roman" w:hAnsi="Times New Roman" w:cs="Times New Roman"/>
                <w:color w:val="000000"/>
                <w:lang w:eastAsia="ru-RU"/>
              </w:rPr>
              <w:t>Аняк</w:t>
            </w:r>
            <w:proofErr w:type="spellEnd"/>
            <w:r w:rsidR="009A29DF">
              <w:rPr>
                <w:rFonts w:ascii="Times New Roman" w:eastAsia="Times New Roman" w:hAnsi="Times New Roman" w:cs="Times New Roman"/>
                <w:color w:val="000000"/>
                <w:lang w:eastAsia="ru-RU"/>
              </w:rPr>
              <w:t>»</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капитальный ремонт здания Управления сельского хозяйства и продовольствия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УСХиП</w:t>
            </w:r>
            <w:proofErr w:type="spellEnd"/>
            <w:r>
              <w:rPr>
                <w:rFonts w:ascii="Times New Roman" w:eastAsia="Times New Roman" w:hAnsi="Times New Roman" w:cs="Times New Roman"/>
                <w:color w:val="000000"/>
                <w:lang w:eastAsia="ru-RU"/>
              </w:rPr>
              <w:t xml:space="preserve"> АМР, Совет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w:t>
            </w:r>
          </w:p>
        </w:tc>
        <w:tc>
          <w:tcPr>
            <w:tcW w:w="4785" w:type="dxa"/>
            <w:tcBorders>
              <w:top w:val="nil"/>
              <w:left w:val="nil"/>
              <w:bottom w:val="single" w:sz="4" w:space="0" w:color="auto"/>
              <w:right w:val="single" w:sz="4" w:space="0" w:color="auto"/>
            </w:tcBorders>
          </w:tcPr>
          <w:p w:rsidR="00BE307D" w:rsidRDefault="009A29DF" w:rsidP="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завершены</w:t>
            </w:r>
            <w:r w:rsidR="00BE307D">
              <w:rPr>
                <w:rFonts w:ascii="Times New Roman" w:eastAsia="Times New Roman" w:hAnsi="Times New Roman" w:cs="Times New Roman"/>
                <w:color w:val="000000"/>
                <w:lang w:eastAsia="ru-RU"/>
              </w:rPr>
              <w:t xml:space="preserve"> работы по капитальному ремонту. </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u w:val="single"/>
                <w:lang w:eastAsia="ru-RU"/>
              </w:rPr>
              <w:t>1.2. Промышленность</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06"/>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и развитие промышленных парков для размещения производств по переработке с/х продукции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rsidP="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 территории </w:t>
            </w:r>
            <w:proofErr w:type="spellStart"/>
            <w:r>
              <w:rPr>
                <w:rFonts w:ascii="Times New Roman" w:eastAsia="Times New Roman" w:hAnsi="Times New Roman" w:cs="Times New Roman"/>
                <w:color w:val="000000"/>
                <w:lang w:eastAsia="ru-RU"/>
              </w:rPr>
              <w:t>промпарка</w:t>
            </w:r>
            <w:proofErr w:type="spellEnd"/>
            <w:r>
              <w:rPr>
                <w:rFonts w:ascii="Times New Roman" w:eastAsia="Times New Roman" w:hAnsi="Times New Roman" w:cs="Times New Roman"/>
                <w:color w:val="000000"/>
                <w:lang w:eastAsia="ru-RU"/>
              </w:rPr>
              <w:t xml:space="preserve"> выполнены работы по благоустройству на </w:t>
            </w:r>
            <w:r w:rsidR="009A29DF">
              <w:rPr>
                <w:rFonts w:ascii="Times New Roman" w:eastAsia="Times New Roman" w:hAnsi="Times New Roman" w:cs="Times New Roman"/>
                <w:color w:val="000000"/>
                <w:lang w:eastAsia="ru-RU"/>
              </w:rPr>
              <w:t>94</w:t>
            </w:r>
            <w:r>
              <w:rPr>
                <w:rFonts w:ascii="Times New Roman" w:eastAsia="Times New Roman" w:hAnsi="Times New Roman" w:cs="Times New Roman"/>
                <w:color w:val="000000"/>
                <w:lang w:eastAsia="ru-RU"/>
              </w:rPr>
              <w:t xml:space="preserve"> </w:t>
            </w:r>
            <w:proofErr w:type="spellStart"/>
            <w:proofErr w:type="gramStart"/>
            <w:r>
              <w:rPr>
                <w:rFonts w:ascii="Times New Roman" w:eastAsia="Times New Roman" w:hAnsi="Times New Roman" w:cs="Times New Roman"/>
                <w:color w:val="000000"/>
                <w:lang w:eastAsia="ru-RU"/>
              </w:rPr>
              <w:t>млн.рублей</w:t>
            </w:r>
            <w:proofErr w:type="spellEnd"/>
            <w:proofErr w:type="gramEnd"/>
            <w:r>
              <w:rPr>
                <w:rFonts w:ascii="Times New Roman" w:eastAsia="Times New Roman" w:hAnsi="Times New Roman" w:cs="Times New Roman"/>
                <w:color w:val="000000"/>
                <w:lang w:eastAsia="ru-RU"/>
              </w:rPr>
              <w:t>.</w:t>
            </w:r>
          </w:p>
          <w:p w:rsidR="00B62A8B" w:rsidRDefault="00B62A8B" w:rsidP="00B62A8B">
            <w:pPr>
              <w:spacing w:after="0" w:line="240" w:lineRule="auto"/>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развитие промышленного парка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62A8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Прорабатывается бизнес план ИП </w:t>
            </w:r>
            <w:proofErr w:type="spellStart"/>
            <w:r>
              <w:rPr>
                <w:rFonts w:ascii="Times New Roman" w:eastAsia="Times New Roman" w:hAnsi="Times New Roman" w:cs="Times New Roman"/>
                <w:color w:val="000000"/>
                <w:lang w:eastAsia="ru-RU"/>
              </w:rPr>
              <w:t>Зайнетдинова</w:t>
            </w:r>
            <w:proofErr w:type="spellEnd"/>
            <w:r>
              <w:rPr>
                <w:rFonts w:ascii="Times New Roman" w:eastAsia="Times New Roman" w:hAnsi="Times New Roman" w:cs="Times New Roman"/>
                <w:color w:val="000000"/>
                <w:lang w:eastAsia="ru-RU"/>
              </w:rPr>
              <w:t xml:space="preserve"> Б.Р. по производству рыбы в закрытых условиях, ИП </w:t>
            </w:r>
            <w:proofErr w:type="spellStart"/>
            <w:r>
              <w:rPr>
                <w:rFonts w:ascii="Times New Roman" w:eastAsia="Times New Roman" w:hAnsi="Times New Roman" w:cs="Times New Roman"/>
                <w:color w:val="000000"/>
                <w:lang w:eastAsia="ru-RU"/>
              </w:rPr>
              <w:t>Закиева</w:t>
            </w:r>
            <w:proofErr w:type="spellEnd"/>
            <w:r>
              <w:rPr>
                <w:rFonts w:ascii="Times New Roman" w:eastAsia="Times New Roman" w:hAnsi="Times New Roman" w:cs="Times New Roman"/>
                <w:color w:val="000000"/>
                <w:lang w:eastAsia="ru-RU"/>
              </w:rPr>
              <w:t xml:space="preserve"> Б.М. по </w:t>
            </w:r>
            <w:proofErr w:type="spellStart"/>
            <w:r>
              <w:rPr>
                <w:rFonts w:ascii="Times New Roman" w:eastAsia="Times New Roman" w:hAnsi="Times New Roman" w:cs="Times New Roman"/>
                <w:color w:val="000000"/>
                <w:lang w:eastAsia="ru-RU"/>
              </w:rPr>
              <w:t>бутилированию</w:t>
            </w:r>
            <w:proofErr w:type="spellEnd"/>
            <w:r>
              <w:rPr>
                <w:rFonts w:ascii="Times New Roman" w:eastAsia="Times New Roman" w:hAnsi="Times New Roman" w:cs="Times New Roman"/>
                <w:color w:val="000000"/>
                <w:lang w:eastAsia="ru-RU"/>
              </w:rPr>
              <w:t xml:space="preserve"> воды.</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производство молочной продукции (ООО «Молочный завод </w:t>
            </w:r>
            <w:proofErr w:type="spellStart"/>
            <w:r>
              <w:rPr>
                <w:rFonts w:ascii="Times New Roman" w:eastAsia="Symbol" w:hAnsi="Times New Roman" w:cs="Symbol"/>
                <w:color w:val="000000"/>
                <w:lang w:eastAsia="ru-RU"/>
              </w:rPr>
              <w:t>Касымовский</w:t>
            </w:r>
            <w:proofErr w:type="spellEnd"/>
            <w:r>
              <w:rPr>
                <w:rFonts w:ascii="Times New Roman" w:eastAsia="Symbol" w:hAnsi="Times New Roman" w:cs="Symbol"/>
                <w:color w:val="000000"/>
                <w:lang w:eastAsia="ru-RU"/>
              </w:rPr>
              <w:t>») – 120 млн. руб. инвестиций, создание 45 рабочих мест, 35 млн. руб. годовых налоговых отчислений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ООО «Молочный завод </w:t>
            </w:r>
            <w:proofErr w:type="spellStart"/>
            <w:r>
              <w:rPr>
                <w:rFonts w:ascii="Times New Roman" w:eastAsia="Times New Roman" w:hAnsi="Times New Roman" w:cs="Times New Roman"/>
                <w:color w:val="000000"/>
                <w:lang w:eastAsia="ru-RU"/>
              </w:rPr>
              <w:t>Касымовский</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rsidP="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A29DF">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предприятий</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Освоено 115 млн </w:t>
            </w:r>
            <w:proofErr w:type="spellStart"/>
            <w:r>
              <w:rPr>
                <w:rFonts w:ascii="Times New Roman" w:eastAsia="Times New Roman" w:hAnsi="Times New Roman" w:cs="Times New Roman"/>
                <w:color w:val="000000"/>
                <w:lang w:eastAsia="ru-RU"/>
              </w:rPr>
              <w:t>инвнестиции</w:t>
            </w:r>
            <w:proofErr w:type="spellEnd"/>
            <w:r>
              <w:rPr>
                <w:rFonts w:ascii="Times New Roman" w:eastAsia="Times New Roman" w:hAnsi="Times New Roman" w:cs="Times New Roman"/>
                <w:color w:val="000000"/>
                <w:lang w:eastAsia="ru-RU"/>
              </w:rPr>
              <w:t xml:space="preserve">, с марта месяца работает ООО «Молочный комбинат </w:t>
            </w:r>
            <w:proofErr w:type="spellStart"/>
            <w:r>
              <w:rPr>
                <w:rFonts w:ascii="Times New Roman" w:eastAsia="Times New Roman" w:hAnsi="Times New Roman" w:cs="Times New Roman"/>
                <w:color w:val="000000"/>
                <w:lang w:eastAsia="ru-RU"/>
              </w:rPr>
              <w:t>Касымовский</w:t>
            </w:r>
            <w:proofErr w:type="spellEnd"/>
            <w:r>
              <w:rPr>
                <w:rFonts w:ascii="Times New Roman" w:eastAsia="Times New Roman" w:hAnsi="Times New Roman" w:cs="Times New Roman"/>
                <w:color w:val="000000"/>
                <w:lang w:eastAsia="ru-RU"/>
              </w:rPr>
              <w:t>»</w:t>
            </w:r>
            <w:r w:rsidR="00B62A8B">
              <w:rPr>
                <w:rFonts w:ascii="Times New Roman" w:eastAsia="Times New Roman" w:hAnsi="Times New Roman" w:cs="Times New Roman"/>
                <w:color w:val="000000"/>
                <w:lang w:eastAsia="ru-RU"/>
              </w:rPr>
              <w:t xml:space="preserve"> , созданы 56 новых рабочих мест, </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мясопереработка</w:t>
            </w:r>
            <w:proofErr w:type="spellEnd"/>
            <w:r>
              <w:rPr>
                <w:rFonts w:ascii="Times New Roman" w:eastAsia="Symbol" w:hAnsi="Times New Roman" w:cs="Symbol"/>
                <w:color w:val="000000"/>
                <w:lang w:eastAsia="ru-RU"/>
              </w:rPr>
              <w:t xml:space="preserve"> (ИП ККФХ Хадеев И.Т.) – 15 млн. руб. инвестиций, создание 8 рабочих мест, 0,6 млн. руб. годовых налоговых отчислений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ИП ККФХ Хадеев И.Т.</w:t>
            </w:r>
          </w:p>
        </w:tc>
        <w:tc>
          <w:tcPr>
            <w:tcW w:w="1973" w:type="dxa"/>
            <w:tcBorders>
              <w:top w:val="nil"/>
              <w:left w:val="nil"/>
              <w:bottom w:val="single" w:sz="4" w:space="0" w:color="auto"/>
              <w:right w:val="single" w:sz="4" w:space="0" w:color="auto"/>
            </w:tcBorders>
            <w:vAlign w:val="center"/>
            <w:hideMark/>
          </w:tcPr>
          <w:p w:rsidR="00BE307D" w:rsidRDefault="00BE307D" w:rsidP="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A29DF">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предприятий</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Работает убойный цех, открыт магазин «</w:t>
            </w:r>
            <w:proofErr w:type="spellStart"/>
            <w:r>
              <w:rPr>
                <w:rFonts w:ascii="Times New Roman" w:eastAsia="Times New Roman" w:hAnsi="Times New Roman" w:cs="Times New Roman"/>
                <w:color w:val="000000"/>
                <w:lang w:eastAsia="ru-RU"/>
              </w:rPr>
              <w:t>Тимерхан</w:t>
            </w:r>
            <w:proofErr w:type="spellEnd"/>
            <w:r>
              <w:rPr>
                <w:rFonts w:ascii="Times New Roman" w:eastAsia="Times New Roman" w:hAnsi="Times New Roman" w:cs="Times New Roman"/>
                <w:color w:val="000000"/>
                <w:lang w:eastAsia="ru-RU"/>
              </w:rPr>
              <w:t>» по продаже мяса и мясных продуктов.</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переработка овощей (ООО «</w:t>
            </w:r>
            <w:proofErr w:type="spellStart"/>
            <w:r>
              <w:rPr>
                <w:rFonts w:ascii="Times New Roman" w:eastAsia="Symbol" w:hAnsi="Times New Roman" w:cs="Symbol"/>
                <w:color w:val="000000"/>
                <w:lang w:eastAsia="ru-RU"/>
              </w:rPr>
              <w:t>Дуслык</w:t>
            </w:r>
            <w:proofErr w:type="spellEnd"/>
            <w:r>
              <w:rPr>
                <w:rFonts w:ascii="Times New Roman" w:eastAsia="Symbol" w:hAnsi="Times New Roman" w:cs="Symbol"/>
                <w:color w:val="000000"/>
                <w:lang w:eastAsia="ru-RU"/>
              </w:rPr>
              <w:t xml:space="preserve"> плюс») – 10 млн. руб. инвестиций, создание 12 рабочих мест, 2 млн. руб. годовых налоговых отчислений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w:t>
            </w:r>
            <w:proofErr w:type="spellStart"/>
            <w:r>
              <w:rPr>
                <w:rFonts w:ascii="Times New Roman" w:eastAsia="Times New Roman" w:hAnsi="Times New Roman" w:cs="Times New Roman"/>
                <w:color w:val="000000"/>
                <w:lang w:eastAsia="ru-RU"/>
              </w:rPr>
              <w:t>Дуслык</w:t>
            </w:r>
            <w:proofErr w:type="spellEnd"/>
            <w:r>
              <w:rPr>
                <w:rFonts w:ascii="Times New Roman" w:eastAsia="Times New Roman" w:hAnsi="Times New Roman" w:cs="Times New Roman"/>
                <w:color w:val="000000"/>
                <w:lang w:eastAsia="ru-RU"/>
              </w:rPr>
              <w:t xml:space="preserve"> плюс»</w:t>
            </w:r>
          </w:p>
        </w:tc>
        <w:tc>
          <w:tcPr>
            <w:tcW w:w="1973" w:type="dxa"/>
            <w:tcBorders>
              <w:top w:val="nil"/>
              <w:left w:val="nil"/>
              <w:bottom w:val="single" w:sz="4" w:space="0" w:color="auto"/>
              <w:right w:val="single" w:sz="4" w:space="0" w:color="auto"/>
            </w:tcBorders>
            <w:vAlign w:val="center"/>
            <w:hideMark/>
          </w:tcPr>
          <w:p w:rsidR="00BE307D" w:rsidRDefault="009A29DF" w:rsidP="009A29D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2315</w:t>
            </w:r>
            <w:r w:rsidR="00BE307D">
              <w:rPr>
                <w:rFonts w:ascii="Times New Roman" w:eastAsia="Times New Roman" w:hAnsi="Times New Roman" w:cs="Times New Roman"/>
                <w:color w:val="000000"/>
                <w:lang w:eastAsia="ru-RU"/>
              </w:rPr>
              <w:t>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предприятий</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10 га тепличной площади выращивается овощи.</w:t>
            </w: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разработка проекта по строительству цеха по переработке овощей и привлечение инвесторов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спонсоров</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Разработка ПСД по переработке овощей.</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и актуализация инвестиционного паспорта района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Разработан инвестиционный пас</w:t>
            </w:r>
            <w:r w:rsidR="00B10921">
              <w:rPr>
                <w:rFonts w:ascii="Times New Roman" w:eastAsia="Times New Roman" w:hAnsi="Times New Roman" w:cs="Times New Roman"/>
                <w:color w:val="000000"/>
                <w:lang w:eastAsia="ru-RU"/>
              </w:rPr>
              <w:t xml:space="preserve">порт. С переводом на </w:t>
            </w:r>
            <w:proofErr w:type="spellStart"/>
            <w:r w:rsidR="00B10921">
              <w:rPr>
                <w:rFonts w:ascii="Times New Roman" w:eastAsia="Times New Roman" w:hAnsi="Times New Roman" w:cs="Times New Roman"/>
                <w:color w:val="000000"/>
                <w:lang w:eastAsia="ru-RU"/>
              </w:rPr>
              <w:t>английски</w:t>
            </w:r>
            <w:proofErr w:type="spellEnd"/>
            <w:r w:rsidR="00B10921">
              <w:rPr>
                <w:rFonts w:ascii="Times New Roman" w:eastAsia="Times New Roman" w:hAnsi="Times New Roman" w:cs="Times New Roman"/>
                <w:color w:val="000000"/>
                <w:lang w:eastAsia="ru-RU"/>
              </w:rPr>
              <w:t xml:space="preserve">, китайский, </w:t>
            </w:r>
            <w:r>
              <w:rPr>
                <w:rFonts w:ascii="Times New Roman" w:eastAsia="Times New Roman" w:hAnsi="Times New Roman" w:cs="Times New Roman"/>
                <w:color w:val="000000"/>
                <w:lang w:eastAsia="ru-RU"/>
              </w:rPr>
              <w:t>Татарские языки</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softHyphen/>
              <w:t xml:space="preserve"> строительство муниципального промышленного парка;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федереальный</w:t>
            </w:r>
            <w:proofErr w:type="spellEnd"/>
            <w:r>
              <w:rPr>
                <w:rFonts w:ascii="Times New Roman" w:eastAsia="Times New Roman" w:hAnsi="Times New Roman" w:cs="Times New Roman"/>
                <w:color w:val="000000"/>
                <w:lang w:eastAsia="ru-RU"/>
              </w:rPr>
              <w:t xml:space="preserve"> бюджет, средства предприятий</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Работает муниципальный </w:t>
            </w:r>
            <w:proofErr w:type="spellStart"/>
            <w:r>
              <w:rPr>
                <w:rFonts w:ascii="Times New Roman" w:eastAsia="Times New Roman" w:hAnsi="Times New Roman" w:cs="Times New Roman"/>
                <w:color w:val="000000"/>
                <w:lang w:eastAsia="ru-RU"/>
              </w:rPr>
              <w:t>пром</w:t>
            </w:r>
            <w:proofErr w:type="spellEnd"/>
            <w:r>
              <w:rPr>
                <w:rFonts w:ascii="Times New Roman" w:eastAsia="Times New Roman" w:hAnsi="Times New Roman" w:cs="Times New Roman"/>
                <w:color w:val="000000"/>
                <w:lang w:eastAsia="ru-RU"/>
              </w:rPr>
              <w:t xml:space="preserve"> парк «База-746», </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открытие производства высокотехнологичного теплового оборудования (проект ООО "</w:t>
            </w:r>
            <w:proofErr w:type="spellStart"/>
            <w:r>
              <w:rPr>
                <w:rFonts w:ascii="Times New Roman" w:eastAsia="Times New Roman" w:hAnsi="Times New Roman" w:cs="Times New Roman"/>
                <w:color w:val="000000"/>
                <w:lang w:eastAsia="ru-RU"/>
              </w:rPr>
              <w:t>Рустеплоком</w:t>
            </w:r>
            <w:proofErr w:type="spellEnd"/>
            <w:r>
              <w:rPr>
                <w:rFonts w:ascii="Times New Roman" w:eastAsia="Times New Roman" w:hAnsi="Times New Roman" w:cs="Times New Roman"/>
                <w:color w:val="000000"/>
                <w:lang w:eastAsia="ru-RU"/>
              </w:rPr>
              <w:t xml:space="preserve">", объем инвестиций - 200 млн. руб., создание 80 в первый год и 300 в </w:t>
            </w:r>
            <w:proofErr w:type="spellStart"/>
            <w:r>
              <w:rPr>
                <w:rFonts w:ascii="Times New Roman" w:eastAsia="Times New Roman" w:hAnsi="Times New Roman" w:cs="Times New Roman"/>
                <w:color w:val="000000"/>
                <w:lang w:eastAsia="ru-RU"/>
              </w:rPr>
              <w:t>последующин</w:t>
            </w:r>
            <w:proofErr w:type="spellEnd"/>
            <w:r>
              <w:rPr>
                <w:rFonts w:ascii="Times New Roman" w:eastAsia="Times New Roman" w:hAnsi="Times New Roman" w:cs="Times New Roman"/>
                <w:color w:val="000000"/>
                <w:lang w:eastAsia="ru-RU"/>
              </w:rPr>
              <w:t xml:space="preserve"> годы рабочих мест)</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w:t>
            </w:r>
            <w:proofErr w:type="spellStart"/>
            <w:r>
              <w:rPr>
                <w:rFonts w:ascii="Times New Roman" w:eastAsia="Times New Roman" w:hAnsi="Times New Roman" w:cs="Times New Roman"/>
                <w:color w:val="000000"/>
                <w:lang w:eastAsia="ru-RU"/>
              </w:rPr>
              <w:t>Рустеплоком</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средства предприятия, кредитные организации</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u w:val="single"/>
                <w:lang w:eastAsia="ru-RU"/>
              </w:rPr>
              <w:t>1.3. Малое предпринимательство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Нормативно-правовое и организационное обеспечение: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координация работы Совета предпринимателей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муниципального района;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Ежемесячно проводятся встречи ч предпринимателями района с участием главы муниципального района</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активизация работы с предпринимателями по повышению их деловой активности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 марта проведен семинар для предпринимателей «Бизнес –десант»</w:t>
            </w:r>
            <w:r w:rsidR="00E60791">
              <w:rPr>
                <w:rFonts w:ascii="Times New Roman" w:eastAsia="Times New Roman" w:hAnsi="Times New Roman" w:cs="Times New Roman"/>
                <w:color w:val="000000"/>
                <w:lang w:eastAsia="ru-RU"/>
              </w:rPr>
              <w:t xml:space="preserve">, 15 марта, 17 апреля проведено общее собрание фермеров района. 14 октября проведен семинар с предпринимателями района с участием представителей прокуратуры района, представителей </w:t>
            </w:r>
            <w:proofErr w:type="spellStart"/>
            <w:r w:rsidR="00E60791">
              <w:rPr>
                <w:rFonts w:ascii="Times New Roman" w:eastAsia="Times New Roman" w:hAnsi="Times New Roman" w:cs="Times New Roman"/>
                <w:color w:val="000000"/>
                <w:lang w:eastAsia="ru-RU"/>
              </w:rPr>
              <w:t>Госалкогольинспекции</w:t>
            </w:r>
            <w:proofErr w:type="spellEnd"/>
            <w:r w:rsidR="00E60791">
              <w:rPr>
                <w:rFonts w:ascii="Times New Roman" w:eastAsia="Times New Roman" w:hAnsi="Times New Roman" w:cs="Times New Roman"/>
                <w:color w:val="000000"/>
                <w:lang w:eastAsia="ru-RU"/>
              </w:rPr>
              <w:t xml:space="preserve"> г. Набережные Челны</w:t>
            </w:r>
            <w:r w:rsidR="00B10921">
              <w:rPr>
                <w:rFonts w:ascii="Times New Roman" w:eastAsia="Times New Roman" w:hAnsi="Times New Roman" w:cs="Times New Roman"/>
                <w:color w:val="000000"/>
                <w:lang w:eastAsia="ru-RU"/>
              </w:rPr>
              <w:t>, Создан кооператив предпринимателей, занимающихся на отрасли сельского хозяйства,.</w:t>
            </w: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подготовка и проведение семинаров по актуальным вопросам ведения предпринимательской деятельности;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Организована ассоциация крестьянских хозяйств и частных </w:t>
            </w:r>
            <w:proofErr w:type="spellStart"/>
            <w:r>
              <w:rPr>
                <w:rFonts w:ascii="Times New Roman" w:eastAsia="Times New Roman" w:hAnsi="Times New Roman" w:cs="Times New Roman"/>
                <w:color w:val="000000"/>
                <w:lang w:eastAsia="ru-RU"/>
              </w:rPr>
              <w:t>подвории</w:t>
            </w:r>
            <w:proofErr w:type="spellEnd"/>
            <w:r>
              <w:rPr>
                <w:rFonts w:ascii="Times New Roman" w:eastAsia="Times New Roman" w:hAnsi="Times New Roman" w:cs="Times New Roman"/>
                <w:color w:val="000000"/>
                <w:lang w:eastAsia="ru-RU"/>
              </w:rPr>
              <w:t xml:space="preserve"> района</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организация и проведение совместно с ГБУ ЦЗН мероприятий по вовлечению в предпринимательскую деятельность безработных граждан.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w:t>
            </w:r>
          </w:p>
        </w:tc>
        <w:tc>
          <w:tcPr>
            <w:tcW w:w="4785" w:type="dxa"/>
            <w:tcBorders>
              <w:top w:val="nil"/>
              <w:left w:val="nil"/>
              <w:bottom w:val="single" w:sz="4" w:space="0" w:color="auto"/>
              <w:right w:val="single" w:sz="4" w:space="0" w:color="auto"/>
            </w:tcBorders>
          </w:tcPr>
          <w:p w:rsidR="00BE307D" w:rsidRDefault="00BE307D" w:rsidP="00B109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 начала года приняты на работу в структуру бизнеса </w:t>
            </w:r>
            <w:r w:rsidR="00B10921">
              <w:rPr>
                <w:rFonts w:ascii="Times New Roman" w:eastAsia="Times New Roman" w:hAnsi="Times New Roman" w:cs="Times New Roman"/>
                <w:color w:val="000000"/>
                <w:lang w:eastAsia="ru-RU"/>
              </w:rPr>
              <w:t>141</w:t>
            </w:r>
            <w:r>
              <w:rPr>
                <w:rFonts w:ascii="Times New Roman" w:eastAsia="Times New Roman" w:hAnsi="Times New Roman" w:cs="Times New Roman"/>
                <w:color w:val="000000"/>
                <w:lang w:eastAsia="ru-RU"/>
              </w:rPr>
              <w:t xml:space="preserve"> безработных граждан.</w:t>
            </w:r>
            <w:r w:rsidR="00B10921">
              <w:rPr>
                <w:rFonts w:ascii="Times New Roman" w:eastAsia="Times New Roman" w:hAnsi="Times New Roman" w:cs="Times New Roman"/>
                <w:color w:val="000000"/>
                <w:lang w:eastAsia="ru-RU"/>
              </w:rPr>
              <w:t xml:space="preserve"> Имеется 64 вакансии на начало 2018 года.</w:t>
            </w: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Информационно-методическое обеспечение и пропаганда предпринимательской деятельности: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совместная работа с финансово-кредитными организациями района по развитию системы оказания финансово-кредитной поддержки </w:t>
            </w:r>
            <w:proofErr w:type="spellStart"/>
            <w:r>
              <w:rPr>
                <w:rFonts w:ascii="Times New Roman" w:eastAsia="Symbol" w:hAnsi="Times New Roman" w:cs="Symbol"/>
                <w:color w:val="000000"/>
                <w:lang w:eastAsia="ru-RU"/>
              </w:rPr>
              <w:t>СМиСП</w:t>
            </w:r>
            <w:proofErr w:type="spellEnd"/>
            <w:r>
              <w:rPr>
                <w:rFonts w:ascii="Times New Roman" w:eastAsia="Symbol" w:hAnsi="Times New Roman" w:cs="Symbol"/>
                <w:color w:val="000000"/>
                <w:lang w:eastAsia="ru-RU"/>
              </w:rPr>
              <w:t>;</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Предоставлена филиалами 2 банков льготные кредиты предпринимателям.</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организация работы «Школы молодого предпринимателя». Создание кружков по интересам для старших школьников;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w:t>
            </w:r>
          </w:p>
        </w:tc>
        <w:tc>
          <w:tcPr>
            <w:tcW w:w="4785" w:type="dxa"/>
            <w:tcBorders>
              <w:top w:val="nil"/>
              <w:left w:val="nil"/>
              <w:bottom w:val="single" w:sz="4" w:space="0" w:color="auto"/>
              <w:right w:val="single" w:sz="4" w:space="0" w:color="auto"/>
            </w:tcBorders>
          </w:tcPr>
          <w:p w:rsidR="00BE307D" w:rsidRDefault="00BE307D" w:rsidP="00B109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Представитель центра поддержки предпринимателей проводит бесплатные семинары для начинающих фермеров и предпринимателей.</w:t>
            </w:r>
            <w:r w:rsidR="00B10921">
              <w:rPr>
                <w:rFonts w:ascii="Times New Roman" w:eastAsia="Times New Roman" w:hAnsi="Times New Roman" w:cs="Times New Roman"/>
                <w:color w:val="000000"/>
                <w:lang w:eastAsia="ru-RU"/>
              </w:rPr>
              <w:t xml:space="preserve"> Ведется активная работа по реализации программы  Бизнес класс (29 слушателей)</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1.4. Инновации и информация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плана популяризации электронных услуг, оказываемых на Портале государственных и муниципальных услуг Республики Татарстан uslugi.tatar.ru;</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r w:rsidR="00B10921">
              <w:rPr>
                <w:rFonts w:ascii="Times New Roman" w:eastAsia="Times New Roman" w:hAnsi="Times New Roman" w:cs="Times New Roman"/>
                <w:color w:val="000000"/>
                <w:lang w:eastAsia="ru-RU"/>
              </w:rPr>
              <w:t>-2018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109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Регистрация 70 % населения района зарегистрировано в ЕСИА, 34 % пользуется </w:t>
            </w:r>
            <w:proofErr w:type="spellStart"/>
            <w:r>
              <w:rPr>
                <w:rFonts w:ascii="Times New Roman" w:eastAsia="Times New Roman" w:hAnsi="Times New Roman" w:cs="Times New Roman"/>
                <w:color w:val="000000"/>
                <w:lang w:eastAsia="ru-RU"/>
              </w:rPr>
              <w:t>госуслугами</w:t>
            </w:r>
            <w:proofErr w:type="spellEnd"/>
            <w:r>
              <w:rPr>
                <w:rFonts w:ascii="Times New Roman" w:eastAsia="Times New Roman" w:hAnsi="Times New Roman" w:cs="Times New Roman"/>
                <w:color w:val="000000"/>
                <w:lang w:eastAsia="ru-RU"/>
              </w:rPr>
              <w:t xml:space="preserve"> при осуществлений платежей .</w:t>
            </w: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Установка камер видеонаблюдения в местах массового пребывания граждан, оснащение рабочего места оператора системы видеонаблюдения МВД;</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Отдел МВД по РТ</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Установлена 106 камер видеонаблюдения в районном центре</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2. Улучшение качества среды обитания населения </w:t>
            </w:r>
            <w:proofErr w:type="spellStart"/>
            <w:r>
              <w:rPr>
                <w:rFonts w:ascii="Times New Roman" w:eastAsia="Times New Roman" w:hAnsi="Times New Roman" w:cs="Times New Roman"/>
                <w:b/>
                <w:bCs/>
                <w:color w:val="000000"/>
                <w:lang w:eastAsia="ru-RU"/>
              </w:rPr>
              <w:t>Актанышского</w:t>
            </w:r>
            <w:proofErr w:type="spellEnd"/>
            <w:r>
              <w:rPr>
                <w:rFonts w:ascii="Times New Roman" w:eastAsia="Times New Roman" w:hAnsi="Times New Roman" w:cs="Times New Roman"/>
                <w:b/>
                <w:bCs/>
                <w:color w:val="000000"/>
                <w:lang w:eastAsia="ru-RU"/>
              </w:rPr>
              <w:t xml:space="preserve"> муниципального района через развитие транспортной инфраструктуры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 xml:space="preserve">2.1. </w:t>
            </w:r>
            <w:r>
              <w:rPr>
                <w:rFonts w:ascii="Times New Roman" w:eastAsia="Times New Roman" w:hAnsi="Times New Roman" w:cs="Times New Roman"/>
                <w:b/>
                <w:bCs/>
                <w:color w:val="000000"/>
                <w:u w:val="single"/>
                <w:lang w:eastAsia="ru-RU"/>
              </w:rPr>
              <w:t>Жилищная политика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Строительство жилых домов с доступным арендным жильем (индивидуальное строительство) для привлечения и удержания в районе ценных специалистов. Обеспечение инженерной и социальной инфраструктурой территорий комплексной застройки под жилищное строительство.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w:t>
            </w:r>
          </w:p>
        </w:tc>
        <w:tc>
          <w:tcPr>
            <w:tcW w:w="4785" w:type="dxa"/>
            <w:tcBorders>
              <w:top w:val="nil"/>
              <w:left w:val="nil"/>
              <w:bottom w:val="single" w:sz="4" w:space="0" w:color="auto"/>
              <w:right w:val="single" w:sz="4" w:space="0" w:color="auto"/>
            </w:tcBorders>
          </w:tcPr>
          <w:p w:rsidR="00BE307D" w:rsidRDefault="00E60791" w:rsidP="00B109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За </w:t>
            </w:r>
            <w:r w:rsidR="00BE307D" w:rsidRPr="00323512">
              <w:rPr>
                <w:rFonts w:ascii="Times New Roman" w:eastAsia="Times New Roman" w:hAnsi="Times New Roman" w:cs="Times New Roman"/>
                <w:lang w:eastAsia="ru-RU"/>
              </w:rPr>
              <w:t>2017 год</w:t>
            </w:r>
            <w:r w:rsidR="00B10921">
              <w:rPr>
                <w:rFonts w:ascii="Times New Roman" w:eastAsia="Times New Roman" w:hAnsi="Times New Roman" w:cs="Times New Roman"/>
                <w:lang w:eastAsia="ru-RU"/>
              </w:rPr>
              <w:t>.</w:t>
            </w:r>
            <w:r w:rsidR="00BE307D" w:rsidRPr="00323512">
              <w:rPr>
                <w:rFonts w:ascii="Times New Roman" w:eastAsia="Times New Roman" w:hAnsi="Times New Roman" w:cs="Times New Roman"/>
                <w:lang w:eastAsia="ru-RU"/>
              </w:rPr>
              <w:t xml:space="preserve"> введено </w:t>
            </w:r>
            <w:r>
              <w:rPr>
                <w:rFonts w:ascii="Times New Roman" w:eastAsia="Times New Roman" w:hAnsi="Times New Roman" w:cs="Times New Roman"/>
                <w:lang w:eastAsia="ru-RU"/>
              </w:rPr>
              <w:t>12038</w:t>
            </w:r>
            <w:r w:rsidR="00BE307D" w:rsidRPr="00323512">
              <w:rPr>
                <w:rFonts w:ascii="Times New Roman" w:eastAsia="Times New Roman" w:hAnsi="Times New Roman" w:cs="Times New Roman"/>
                <w:lang w:eastAsia="ru-RU"/>
              </w:rPr>
              <w:t xml:space="preserve">  </w:t>
            </w:r>
            <w:proofErr w:type="spellStart"/>
            <w:r w:rsidR="00BE307D" w:rsidRPr="00323512">
              <w:rPr>
                <w:rFonts w:ascii="Times New Roman" w:eastAsia="Times New Roman" w:hAnsi="Times New Roman" w:cs="Times New Roman"/>
                <w:lang w:eastAsia="ru-RU"/>
              </w:rPr>
              <w:t>кв.м</w:t>
            </w:r>
            <w:proofErr w:type="spellEnd"/>
            <w:r w:rsidR="00BE307D" w:rsidRPr="00323512">
              <w:rPr>
                <w:rFonts w:ascii="Times New Roman" w:eastAsia="Times New Roman" w:hAnsi="Times New Roman" w:cs="Times New Roman"/>
                <w:lang w:eastAsia="ru-RU"/>
              </w:rPr>
              <w:t xml:space="preserve"> жилья,  что составляет </w:t>
            </w:r>
            <w:r>
              <w:rPr>
                <w:rFonts w:ascii="Times New Roman" w:eastAsia="Times New Roman" w:hAnsi="Times New Roman" w:cs="Times New Roman"/>
                <w:lang w:eastAsia="ru-RU"/>
              </w:rPr>
              <w:t>100,6</w:t>
            </w:r>
            <w:r w:rsidR="00BE307D" w:rsidRPr="00323512">
              <w:rPr>
                <w:rFonts w:ascii="Times New Roman" w:eastAsia="Times New Roman" w:hAnsi="Times New Roman" w:cs="Times New Roman"/>
                <w:lang w:eastAsia="ru-RU"/>
              </w:rPr>
              <w:t xml:space="preserve">% от годового плана. обеспеченность общей площадью жилья в расчете на одного жителя составляет 25,9 </w:t>
            </w:r>
            <w:proofErr w:type="spellStart"/>
            <w:r w:rsidR="00BE307D" w:rsidRPr="00323512">
              <w:rPr>
                <w:rFonts w:ascii="Times New Roman" w:eastAsia="Times New Roman" w:hAnsi="Times New Roman" w:cs="Times New Roman"/>
                <w:lang w:eastAsia="ru-RU"/>
              </w:rPr>
              <w:t>кв.м</w:t>
            </w:r>
            <w:proofErr w:type="spellEnd"/>
            <w:r w:rsidR="00BE307D" w:rsidRPr="00323512">
              <w:rPr>
                <w:rFonts w:ascii="Times New Roman" w:eastAsia="Times New Roman" w:hAnsi="Times New Roman" w:cs="Times New Roman"/>
                <w:lang w:eastAsia="ru-RU"/>
              </w:rPr>
              <w:t>.</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2.3. </w:t>
            </w:r>
            <w:r>
              <w:rPr>
                <w:rFonts w:ascii="Times New Roman" w:eastAsia="Times New Roman" w:hAnsi="Times New Roman" w:cs="Times New Roman"/>
                <w:b/>
                <w:bCs/>
                <w:color w:val="000000"/>
                <w:u w:val="single"/>
                <w:lang w:eastAsia="ru-RU"/>
              </w:rPr>
              <w:t>Инженерная инфраструктура. Системы жизнеобеспечения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Реализация плановых мероприятий в соответствии с утвержденной Схемой водоснабжения и водоотведения муниципального образования на период до 2025 года. Повышение надёжности работы систем водоотведения </w:t>
            </w:r>
            <w:proofErr w:type="spellStart"/>
            <w:r>
              <w:rPr>
                <w:rFonts w:ascii="Times New Roman" w:eastAsia="Symbol" w:hAnsi="Times New Roman" w:cs="Symbol"/>
                <w:color w:val="000000"/>
                <w:lang w:eastAsia="ru-RU"/>
              </w:rPr>
              <w:t>р.ц</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за счёт замены в течение 15 последующих лет канализационных сетей с истёкшим сроком эксплуатации на сети из современных полимерных материалов со сроком эксплуатации более 50 лет.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Модернизация существующих сетей, строительство магистральных сетей, насосных станций и очистных сооружений ливневой канализации.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Автоматизация и диспетчеризация газовых котельных объектов образования и соцкультбыта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муниципального района РТ</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w:t>
            </w:r>
            <w:proofErr w:type="spellStart"/>
            <w:r>
              <w:rPr>
                <w:rFonts w:ascii="Times New Roman" w:eastAsia="Times New Roman" w:hAnsi="Times New Roman" w:cs="Times New Roman"/>
                <w:color w:val="000000"/>
                <w:lang w:eastAsia="ru-RU"/>
              </w:rPr>
              <w:t>Теплосервис</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5561</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(бюджетный кредит)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Обеспечение отведения поверхностных вод со всей застроенной территории районного центра в централизованную ливневую систему водоотведения и уменьшение поступления в централизованную бытовую систему водоотведения неорганизованного притока поверхностного стока. Снижение доли неорганизованного сброса поверхностных сточных вод, поступающих в систему водоотведения районного центра и на очистные сооружения.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lang w:eastAsia="ru-RU"/>
              </w:rPr>
            </w:pPr>
            <w:r>
              <w:rPr>
                <w:rFonts w:ascii="Times New Roman" w:eastAsia="Symbol" w:hAnsi="Times New Roman" w:cs="Symbol"/>
                <w:color w:val="000000"/>
                <w:lang w:eastAsia="ru-RU"/>
              </w:rPr>
              <w:t>- Обеспечение установленных природоохранными органами показателей очистки сточных вод на очистных сооружениях. Достижение целевых показателей качества, надёжности и эффективности системы водоотведения, предусмотренных соответствующими разделами Схемы водоотведения.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Реализация плановых мероприятий в соответствии с утвержденной Схема теплоснабжения районного центра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на период до 2029 года.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2016-2029</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Обеспечение передачи тепловой энергии и ее реализация потребителям Единой теплоснабжающей организацией без участия промежуточных организаций из условий повышения качества теплоснабжения в </w:t>
            </w:r>
            <w:proofErr w:type="spellStart"/>
            <w:r>
              <w:rPr>
                <w:rFonts w:ascii="Times New Roman" w:eastAsia="Symbol" w:hAnsi="Times New Roman" w:cs="Symbol"/>
                <w:color w:val="000000"/>
                <w:lang w:eastAsia="ru-RU"/>
              </w:rPr>
              <w:t>р.ц</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в соответствии с Постановлением Правительства Российской Федерации от 8 августа 2012 г. №808 «Об организации </w:t>
            </w:r>
            <w:r>
              <w:rPr>
                <w:rFonts w:ascii="Times New Roman" w:eastAsia="Symbol" w:hAnsi="Times New Roman" w:cs="Symbol"/>
                <w:color w:val="000000"/>
                <w:lang w:eastAsia="ru-RU"/>
              </w:rPr>
              <w:lastRenderedPageBreak/>
              <w:t>теплоснабжения в Российской Федерации и о внесении изменений в некоторые акты правительства Российской Федерации».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2016-2029</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646"/>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Symbol" w:hAnsi="Times New Roman" w:cs="Symbol"/>
                <w:color w:val="000000"/>
                <w:lang w:eastAsia="ru-RU"/>
              </w:rPr>
            </w:pPr>
            <w:r>
              <w:rPr>
                <w:rFonts w:ascii="Times New Roman" w:eastAsia="Symbol" w:hAnsi="Times New Roman" w:cs="Symbol"/>
                <w:color w:val="000000"/>
                <w:lang w:eastAsia="ru-RU"/>
              </w:rPr>
              <w:t>- Газификация промышленного парка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РГЭС</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средства резидентов парка</w:t>
            </w:r>
          </w:p>
        </w:tc>
        <w:tc>
          <w:tcPr>
            <w:tcW w:w="4785" w:type="dxa"/>
            <w:tcBorders>
              <w:top w:val="nil"/>
              <w:left w:val="nil"/>
              <w:bottom w:val="single" w:sz="4" w:space="0" w:color="auto"/>
              <w:right w:val="single" w:sz="4" w:space="0" w:color="auto"/>
            </w:tcBorders>
          </w:tcPr>
          <w:p w:rsidR="00BE307D" w:rsidRDefault="0084302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Введен в эксплуатацию промышленный парк «</w:t>
            </w:r>
            <w:proofErr w:type="spellStart"/>
            <w:r>
              <w:rPr>
                <w:rFonts w:ascii="Times New Roman" w:eastAsia="Times New Roman" w:hAnsi="Times New Roman" w:cs="Times New Roman"/>
                <w:color w:val="000000"/>
                <w:lang w:eastAsia="ru-RU"/>
              </w:rPr>
              <w:t>Актаныш</w:t>
            </w:r>
            <w:proofErr w:type="spellEnd"/>
            <w:r>
              <w:rPr>
                <w:rFonts w:ascii="Times New Roman" w:eastAsia="Times New Roman" w:hAnsi="Times New Roman" w:cs="Times New Roman"/>
                <w:color w:val="000000"/>
                <w:lang w:eastAsia="ru-RU"/>
              </w:rPr>
              <w:t xml:space="preserve">» 29.12.2017 </w:t>
            </w: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Повышение надежности, безопасности и управляемости сетей электроснабжения.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НКЭС</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НКЭС</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Обеспечение дополнительной мощности промышленного парка.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НКЭС</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НКЭС</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Изменение отношения специалистов ЖКХ к потребителям, формирование прозрачной системы взаимоотношений с потребителями, формирование </w:t>
            </w:r>
            <w:proofErr w:type="spellStart"/>
            <w:r>
              <w:rPr>
                <w:rFonts w:ascii="Times New Roman" w:eastAsia="Symbol" w:hAnsi="Times New Roman" w:cs="Symbol"/>
                <w:color w:val="000000"/>
                <w:lang w:eastAsia="ru-RU"/>
              </w:rPr>
              <w:t>клиентоориентированной</w:t>
            </w:r>
            <w:proofErr w:type="spellEnd"/>
            <w:r>
              <w:rPr>
                <w:rFonts w:ascii="Times New Roman" w:eastAsia="Symbol" w:hAnsi="Times New Roman" w:cs="Symbol"/>
                <w:color w:val="000000"/>
                <w:lang w:eastAsia="ru-RU"/>
              </w:rPr>
              <w:t xml:space="preserve"> политики.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 ТСЖ "</w:t>
            </w:r>
            <w:proofErr w:type="spellStart"/>
            <w:r>
              <w:rPr>
                <w:rFonts w:ascii="Times New Roman" w:eastAsia="Times New Roman" w:hAnsi="Times New Roman" w:cs="Times New Roman"/>
                <w:color w:val="000000"/>
                <w:lang w:eastAsia="ru-RU"/>
              </w:rPr>
              <w:t>Яран</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27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Внедрение простого и прозрачного механизма выбора и смены управляющей компании, обеспечивающей защиту прав и законных интересов собственников помещений в многоквартирных домах, </w:t>
            </w:r>
            <w:r>
              <w:rPr>
                <w:rFonts w:ascii="Times New Roman" w:eastAsia="Symbol" w:hAnsi="Times New Roman" w:cs="Symbol"/>
                <w:color w:val="000000"/>
                <w:lang w:eastAsia="ru-RU"/>
              </w:rPr>
              <w:lastRenderedPageBreak/>
              <w:t>создающего здоровую конкуренцию в системе управления ЖКХ.</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Совершенствование системы раскрытия информации лицами, занятыми в управлении МКД, повышение информированности собственников помещений в многоквартирном доме.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ТСЖ "</w:t>
            </w:r>
            <w:proofErr w:type="spellStart"/>
            <w:r>
              <w:rPr>
                <w:rFonts w:ascii="Times New Roman" w:eastAsia="Times New Roman" w:hAnsi="Times New Roman" w:cs="Times New Roman"/>
                <w:color w:val="000000"/>
                <w:lang w:eastAsia="ru-RU"/>
              </w:rPr>
              <w:t>Яран</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Сокращение посредников в системе ЖКХ между поставщиками и потребителями, переход на прямые договоры между </w:t>
            </w:r>
            <w:proofErr w:type="spellStart"/>
            <w:r>
              <w:rPr>
                <w:rFonts w:ascii="Times New Roman" w:eastAsia="Symbol" w:hAnsi="Times New Roman" w:cs="Symbol"/>
                <w:color w:val="000000"/>
                <w:lang w:eastAsia="ru-RU"/>
              </w:rPr>
              <w:t>ресурсоснабжающими</w:t>
            </w:r>
            <w:proofErr w:type="spellEnd"/>
            <w:r>
              <w:rPr>
                <w:rFonts w:ascii="Times New Roman" w:eastAsia="Symbol" w:hAnsi="Times New Roman" w:cs="Symbol"/>
                <w:color w:val="000000"/>
                <w:lang w:eastAsia="ru-RU"/>
              </w:rPr>
              <w:t xml:space="preserve"> организациями и потребителями услуг с осуществлением оплаты прямым поставщикам услуг (</w:t>
            </w:r>
            <w:proofErr w:type="spellStart"/>
            <w:r>
              <w:rPr>
                <w:rFonts w:ascii="Times New Roman" w:eastAsia="Symbol" w:hAnsi="Times New Roman" w:cs="Symbol"/>
                <w:color w:val="000000"/>
                <w:lang w:eastAsia="ru-RU"/>
              </w:rPr>
              <w:t>ресурсоснабжающим</w:t>
            </w:r>
            <w:proofErr w:type="spellEnd"/>
            <w:r>
              <w:rPr>
                <w:rFonts w:ascii="Times New Roman" w:eastAsia="Symbol" w:hAnsi="Times New Roman" w:cs="Symbol"/>
                <w:color w:val="000000"/>
                <w:lang w:eastAsia="ru-RU"/>
              </w:rPr>
              <w:t xml:space="preserve"> и сервисным организациям).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коммунальные </w:t>
            </w:r>
            <w:proofErr w:type="spellStart"/>
            <w:r>
              <w:rPr>
                <w:rFonts w:ascii="Times New Roman" w:eastAsia="Times New Roman" w:hAnsi="Times New Roman" w:cs="Times New Roman"/>
                <w:color w:val="000000"/>
                <w:lang w:eastAsia="ru-RU"/>
              </w:rPr>
              <w:t>органиации</w:t>
            </w:r>
            <w:proofErr w:type="spellEnd"/>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Совершенствование системы учета потребления коммунальных услуг и контроля потери ресурсов.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Совет АМР, ИК АМР, коммунальные </w:t>
            </w:r>
            <w:proofErr w:type="spellStart"/>
            <w:r>
              <w:rPr>
                <w:rFonts w:ascii="Times New Roman" w:eastAsia="Times New Roman" w:hAnsi="Times New Roman" w:cs="Times New Roman"/>
                <w:color w:val="000000"/>
                <w:lang w:eastAsia="ru-RU"/>
              </w:rPr>
              <w:t>органиации</w:t>
            </w:r>
            <w:proofErr w:type="spellEnd"/>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27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Совершенствование системы мониторинга жилищного фонда.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ТСЖ "</w:t>
            </w:r>
            <w:proofErr w:type="spellStart"/>
            <w:r>
              <w:rPr>
                <w:rFonts w:ascii="Times New Roman" w:eastAsia="Times New Roman" w:hAnsi="Times New Roman" w:cs="Times New Roman"/>
                <w:color w:val="000000"/>
                <w:lang w:eastAsia="ru-RU"/>
              </w:rPr>
              <w:t>Яран</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Обеспечение соответствия стоимости жилищно-коммунальных услуг экономически обоснованным расходам на содержание и капитальный ремонт общего имущества в МКД, создание и эксплуатацию коммунальной инфраструктуры.</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ТСЖ "</w:t>
            </w:r>
            <w:proofErr w:type="spellStart"/>
            <w:r>
              <w:rPr>
                <w:rFonts w:ascii="Times New Roman" w:eastAsia="Times New Roman" w:hAnsi="Times New Roman" w:cs="Times New Roman"/>
                <w:color w:val="000000"/>
                <w:lang w:eastAsia="ru-RU"/>
              </w:rPr>
              <w:t>Яран</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xml:space="preserve">- Переход на систему сметного </w:t>
            </w:r>
            <w:proofErr w:type="spellStart"/>
            <w:r>
              <w:rPr>
                <w:rFonts w:ascii="Times New Roman" w:eastAsia="Symbol" w:hAnsi="Times New Roman" w:cs="Symbol"/>
                <w:color w:val="000000"/>
                <w:lang w:eastAsia="ru-RU"/>
              </w:rPr>
              <w:t>пообъектного</w:t>
            </w:r>
            <w:proofErr w:type="spellEnd"/>
            <w:r>
              <w:rPr>
                <w:rFonts w:ascii="Times New Roman" w:eastAsia="Symbol" w:hAnsi="Times New Roman" w:cs="Symbol"/>
                <w:color w:val="000000"/>
                <w:lang w:eastAsia="ru-RU"/>
              </w:rPr>
              <w:t xml:space="preserve"> ценообразования, формируемой собственниками МКД в соответствии с ЖК РФ.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ТСЖ "</w:t>
            </w:r>
            <w:proofErr w:type="spellStart"/>
            <w:r>
              <w:rPr>
                <w:rFonts w:ascii="Times New Roman" w:eastAsia="Times New Roman" w:hAnsi="Times New Roman" w:cs="Times New Roman"/>
                <w:color w:val="000000"/>
                <w:lang w:eastAsia="ru-RU"/>
              </w:rPr>
              <w:t>Яран</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Паспортизация жилых домов и размещение информации по энергосбережению, </w:t>
            </w:r>
            <w:proofErr w:type="spellStart"/>
            <w:r>
              <w:rPr>
                <w:rFonts w:ascii="Times New Roman" w:eastAsia="Symbol" w:hAnsi="Times New Roman" w:cs="Symbol"/>
                <w:color w:val="000000"/>
                <w:lang w:eastAsia="ru-RU"/>
              </w:rPr>
              <w:t>энергоаудиту</w:t>
            </w:r>
            <w:proofErr w:type="spellEnd"/>
            <w:r>
              <w:rPr>
                <w:rFonts w:ascii="Times New Roman" w:eastAsia="Symbol" w:hAnsi="Times New Roman" w:cs="Symbol"/>
                <w:color w:val="000000"/>
                <w:lang w:eastAsia="ru-RU"/>
              </w:rPr>
              <w:t>, посезонной готовности дома, техническим характеристикам, проведенным ремонтным работам, актам осмотров и выполненных работ на платформе ТСЖ «</w:t>
            </w:r>
            <w:proofErr w:type="spellStart"/>
            <w:r>
              <w:rPr>
                <w:rFonts w:ascii="Times New Roman" w:eastAsia="Symbol" w:hAnsi="Times New Roman" w:cs="Symbol"/>
                <w:color w:val="000000"/>
                <w:lang w:eastAsia="ru-RU"/>
              </w:rPr>
              <w:t>Яран</w:t>
            </w:r>
            <w:proofErr w:type="spellEnd"/>
            <w:r>
              <w:rPr>
                <w:rFonts w:ascii="Times New Roman" w:eastAsia="Symbol" w:hAnsi="Times New Roman" w:cs="Symbol"/>
                <w:color w:val="000000"/>
                <w:lang w:eastAsia="ru-RU"/>
              </w:rPr>
              <w:t>».</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ТСЖ "</w:t>
            </w:r>
            <w:proofErr w:type="spellStart"/>
            <w:r>
              <w:rPr>
                <w:rFonts w:ascii="Times New Roman" w:eastAsia="Times New Roman" w:hAnsi="Times New Roman" w:cs="Times New Roman"/>
                <w:color w:val="000000"/>
                <w:lang w:eastAsia="ru-RU"/>
              </w:rPr>
              <w:t>Яран</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Реконструкция и модернизация канализационно-очистных сооружений (КОС) в </w:t>
            </w:r>
            <w:proofErr w:type="spellStart"/>
            <w:r>
              <w:rPr>
                <w:rFonts w:ascii="Times New Roman" w:eastAsia="Symbol" w:hAnsi="Times New Roman" w:cs="Symbol"/>
                <w:color w:val="000000"/>
                <w:lang w:eastAsia="ru-RU"/>
              </w:rPr>
              <w:t>р.ц</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в 2020-2025 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2020-2025</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70603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Проектно-изыскательские работы </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Реконструкция водопроводной сети в с.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в 2020 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Реконструкция канализационных сетей в с.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в 2017-2020 гг.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 ООО ПО "</w:t>
            </w:r>
            <w:proofErr w:type="spellStart"/>
            <w:r>
              <w:rPr>
                <w:rFonts w:ascii="Times New Roman" w:eastAsia="Times New Roman" w:hAnsi="Times New Roman" w:cs="Times New Roman"/>
                <w:color w:val="000000"/>
                <w:lang w:eastAsia="ru-RU"/>
              </w:rPr>
              <w:t>Коммунсервис-Актаныш</w:t>
            </w:r>
            <w:proofErr w:type="spellEnd"/>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Устройство дренажной системы в многоквартирных домах в 2018-2020 гг.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 бюджет РТ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Перевод пожарной части №103 в бывшее здание ГИБДД в 2018-2020 гг.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МЧС, ГИБДД</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РФ</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Ремонт гидротехнических сооружений (1 сооружение в год)</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Водоснабжение населенных пунктов – 1 населенный пункт в год</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главы СП</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45000</w:t>
            </w:r>
          </w:p>
          <w:p w:rsidR="0056216F" w:rsidRDefault="005621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w:t>
            </w:r>
          </w:p>
          <w:p w:rsidR="0056216F" w:rsidRDefault="0056216F">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Муниц</w:t>
            </w:r>
            <w:proofErr w:type="spellEnd"/>
            <w:r>
              <w:rPr>
                <w:rFonts w:ascii="Times New Roman" w:eastAsia="Times New Roman" w:hAnsi="Times New Roman" w:cs="Times New Roman"/>
                <w:color w:val="000000"/>
                <w:lang w:eastAsia="ru-RU"/>
              </w:rPr>
              <w:t>. бюджет</w:t>
            </w:r>
          </w:p>
        </w:tc>
        <w:tc>
          <w:tcPr>
            <w:tcW w:w="4785" w:type="dxa"/>
            <w:tcBorders>
              <w:top w:val="nil"/>
              <w:left w:val="nil"/>
              <w:bottom w:val="single" w:sz="4" w:space="0" w:color="auto"/>
              <w:right w:val="single" w:sz="4" w:space="0" w:color="auto"/>
            </w:tcBorders>
          </w:tcPr>
          <w:p w:rsidR="00BE307D" w:rsidRDefault="005621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Ведется работы по водоснабжению нас. Пункта </w:t>
            </w:r>
            <w:proofErr w:type="spellStart"/>
            <w:r>
              <w:rPr>
                <w:rFonts w:ascii="Times New Roman" w:eastAsia="Times New Roman" w:hAnsi="Times New Roman" w:cs="Times New Roman"/>
                <w:color w:val="000000"/>
                <w:lang w:eastAsia="ru-RU"/>
              </w:rPr>
              <w:t>Азякуль</w:t>
            </w:r>
            <w:proofErr w:type="spellEnd"/>
            <w:r>
              <w:rPr>
                <w:rFonts w:ascii="Times New Roman" w:eastAsia="Times New Roman" w:hAnsi="Times New Roman" w:cs="Times New Roman"/>
                <w:color w:val="000000"/>
                <w:lang w:eastAsia="ru-RU"/>
              </w:rPr>
              <w:t>.</w:t>
            </w: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softHyphen/>
              <w:t xml:space="preserve"> увеличение налоговой базы: проведение ревизии земель и имущества района, выявление «серого» рынка труда.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ПИЗО</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Составлены договора с 138 работниками, выявленные мобильной группой по легализации дохода  и серого рынка труда</w:t>
            </w:r>
            <w:r w:rsidR="0056216F">
              <w:rPr>
                <w:rFonts w:ascii="Times New Roman" w:eastAsia="Times New Roman" w:hAnsi="Times New Roman" w:cs="Times New Roman"/>
                <w:color w:val="000000"/>
                <w:lang w:eastAsia="ru-RU"/>
              </w:rPr>
              <w:t xml:space="preserve"> за 2017 год</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2.5. </w:t>
            </w:r>
            <w:r>
              <w:rPr>
                <w:rFonts w:ascii="Times New Roman" w:eastAsia="Times New Roman" w:hAnsi="Times New Roman" w:cs="Times New Roman"/>
                <w:b/>
                <w:bCs/>
                <w:color w:val="000000"/>
                <w:u w:val="single"/>
                <w:lang w:eastAsia="ru-RU"/>
              </w:rPr>
              <w:t>Экологическая безопасность</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27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парка отдыха с аттракционами в 57 квартале с.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в 2019-2025 гг..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2019-2025</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70603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37152</w:t>
            </w:r>
            <w:r w:rsidR="00BE307D">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w:t>
            </w:r>
          </w:p>
        </w:tc>
        <w:tc>
          <w:tcPr>
            <w:tcW w:w="4785" w:type="dxa"/>
            <w:tcBorders>
              <w:top w:val="nil"/>
              <w:left w:val="nil"/>
              <w:bottom w:val="single" w:sz="4" w:space="0" w:color="auto"/>
              <w:right w:val="single" w:sz="4" w:space="0" w:color="auto"/>
            </w:tcBorders>
          </w:tcPr>
          <w:p w:rsidR="00BE307D" w:rsidRDefault="0070603C" w:rsidP="0070603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Реконструкция парка Культуры </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Оборудовать II очередь захоронения ТБО полигона </w:t>
            </w:r>
            <w:proofErr w:type="spellStart"/>
            <w:r>
              <w:rPr>
                <w:rFonts w:ascii="Times New Roman" w:eastAsia="Symbol" w:hAnsi="Times New Roman" w:cs="Symbol"/>
                <w:color w:val="000000"/>
                <w:lang w:eastAsia="ru-RU"/>
              </w:rPr>
              <w:t>н.п</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МУП "</w:t>
            </w:r>
            <w:proofErr w:type="spellStart"/>
            <w:r>
              <w:rPr>
                <w:rFonts w:ascii="Times New Roman" w:eastAsia="Times New Roman" w:hAnsi="Times New Roman" w:cs="Times New Roman"/>
                <w:color w:val="000000"/>
                <w:lang w:eastAsia="ru-RU"/>
              </w:rPr>
              <w:t>Актанышский</w:t>
            </w:r>
            <w:proofErr w:type="spellEnd"/>
            <w:r>
              <w:rPr>
                <w:rFonts w:ascii="Times New Roman" w:eastAsia="Times New Roman" w:hAnsi="Times New Roman" w:cs="Times New Roman"/>
                <w:color w:val="000000"/>
                <w:lang w:eastAsia="ru-RU"/>
              </w:rPr>
              <w:t xml:space="preserve"> полигон ТБО"</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МУП "</w:t>
            </w:r>
            <w:proofErr w:type="spellStart"/>
            <w:r>
              <w:rPr>
                <w:rFonts w:ascii="Times New Roman" w:eastAsia="Times New Roman" w:hAnsi="Times New Roman" w:cs="Times New Roman"/>
                <w:color w:val="000000"/>
                <w:lang w:eastAsia="ru-RU"/>
              </w:rPr>
              <w:t>Актанышский</w:t>
            </w:r>
            <w:proofErr w:type="spellEnd"/>
            <w:r>
              <w:rPr>
                <w:rFonts w:ascii="Times New Roman" w:eastAsia="Times New Roman" w:hAnsi="Times New Roman" w:cs="Times New Roman"/>
                <w:color w:val="000000"/>
                <w:lang w:eastAsia="ru-RU"/>
              </w:rPr>
              <w:t xml:space="preserve"> полигон ТБО"</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Ремонтные работы за счет местного бюджета </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- 100 % охватить населенные пункты района по сбору и вывозу коммунальных и бытовых отходов.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главы СП</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sidRPr="00F82212">
              <w:rPr>
                <w:rFonts w:ascii="Times New Roman" w:eastAsia="Times New Roman" w:hAnsi="Times New Roman" w:cs="Times New Roman"/>
                <w:lang w:eastAsia="ru-RU"/>
              </w:rPr>
              <w:t xml:space="preserve">С 01.05.2016 г. по всех населенных пунктах </w:t>
            </w:r>
            <w:proofErr w:type="spellStart"/>
            <w:r w:rsidRPr="00F82212">
              <w:rPr>
                <w:rFonts w:ascii="Times New Roman" w:eastAsia="Times New Roman" w:hAnsi="Times New Roman" w:cs="Times New Roman"/>
                <w:lang w:eastAsia="ru-RU"/>
              </w:rPr>
              <w:t>Актанышского</w:t>
            </w:r>
            <w:proofErr w:type="spellEnd"/>
            <w:r w:rsidRPr="00F82212">
              <w:rPr>
                <w:rFonts w:ascii="Times New Roman" w:eastAsia="Times New Roman" w:hAnsi="Times New Roman" w:cs="Times New Roman"/>
                <w:lang w:eastAsia="ru-RU"/>
              </w:rPr>
              <w:t xml:space="preserve"> муниципального района сбор и вывоз твердо-бытовых отходов осуществляет ООО «</w:t>
            </w:r>
            <w:proofErr w:type="spellStart"/>
            <w:r w:rsidRPr="00F82212">
              <w:rPr>
                <w:rFonts w:ascii="Times New Roman" w:eastAsia="Times New Roman" w:hAnsi="Times New Roman" w:cs="Times New Roman"/>
                <w:lang w:eastAsia="ru-RU"/>
              </w:rPr>
              <w:t>Мехуборка</w:t>
            </w:r>
            <w:proofErr w:type="spellEnd"/>
            <w:r w:rsidRPr="00F82212">
              <w:rPr>
                <w:rFonts w:ascii="Times New Roman" w:eastAsia="Times New Roman" w:hAnsi="Times New Roman" w:cs="Times New Roman"/>
                <w:lang w:eastAsia="ru-RU"/>
              </w:rPr>
              <w:t>»</w:t>
            </w: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lang w:eastAsia="ru-RU"/>
              </w:rPr>
            </w:pPr>
            <w:r>
              <w:rPr>
                <w:rFonts w:ascii="Times New Roman" w:eastAsia="Symbol" w:hAnsi="Times New Roman" w:cs="Symbol"/>
                <w:color w:val="000000"/>
                <w:lang w:eastAsia="ru-RU"/>
              </w:rPr>
              <w:lastRenderedPageBreak/>
              <w:t xml:space="preserve">- Обновление парка спецтехники полигона ТБО </w:t>
            </w:r>
            <w:proofErr w:type="spellStart"/>
            <w:r>
              <w:rPr>
                <w:rFonts w:ascii="Times New Roman" w:eastAsia="Symbol" w:hAnsi="Times New Roman" w:cs="Symbol"/>
                <w:color w:val="000000"/>
                <w:lang w:eastAsia="ru-RU"/>
              </w:rPr>
              <w:t>н.п</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МУП "</w:t>
            </w:r>
            <w:proofErr w:type="spellStart"/>
            <w:r>
              <w:rPr>
                <w:rFonts w:ascii="Times New Roman" w:eastAsia="Times New Roman" w:hAnsi="Times New Roman" w:cs="Times New Roman"/>
                <w:color w:val="000000"/>
                <w:lang w:eastAsia="ru-RU"/>
              </w:rPr>
              <w:t>Актанышский</w:t>
            </w:r>
            <w:proofErr w:type="spellEnd"/>
            <w:r>
              <w:rPr>
                <w:rFonts w:ascii="Times New Roman" w:eastAsia="Times New Roman" w:hAnsi="Times New Roman" w:cs="Times New Roman"/>
                <w:color w:val="000000"/>
                <w:lang w:eastAsia="ru-RU"/>
              </w:rPr>
              <w:t xml:space="preserve"> полигон ТБО"</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МУП "</w:t>
            </w:r>
            <w:proofErr w:type="spellStart"/>
            <w:r>
              <w:rPr>
                <w:rFonts w:ascii="Times New Roman" w:eastAsia="Times New Roman" w:hAnsi="Times New Roman" w:cs="Times New Roman"/>
                <w:color w:val="000000"/>
                <w:lang w:eastAsia="ru-RU"/>
              </w:rPr>
              <w:t>Актанышский</w:t>
            </w:r>
            <w:proofErr w:type="spellEnd"/>
            <w:r>
              <w:rPr>
                <w:rFonts w:ascii="Times New Roman" w:eastAsia="Times New Roman" w:hAnsi="Times New Roman" w:cs="Times New Roman"/>
                <w:color w:val="000000"/>
                <w:lang w:eastAsia="ru-RU"/>
              </w:rPr>
              <w:t xml:space="preserve"> полигон ТБО"</w:t>
            </w:r>
          </w:p>
        </w:tc>
        <w:tc>
          <w:tcPr>
            <w:tcW w:w="4785" w:type="dxa"/>
            <w:tcBorders>
              <w:top w:val="nil"/>
              <w:left w:val="nil"/>
              <w:bottom w:val="single" w:sz="4" w:space="0" w:color="auto"/>
              <w:right w:val="single" w:sz="4" w:space="0" w:color="auto"/>
            </w:tcBorders>
          </w:tcPr>
          <w:p w:rsidR="00BE307D" w:rsidRPr="00F82212"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Приобретен трактор МТЗ-80 с навесным оборудованием и ковшом на сумму 775 тыс. рублей</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Заключение договора с региональным оператором по организации вывоза коммунальных отходов из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муниципального района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Строительство парка отдыха в </w:t>
            </w:r>
            <w:proofErr w:type="spellStart"/>
            <w:r>
              <w:rPr>
                <w:rFonts w:ascii="Times New Roman" w:eastAsia="Times New Roman" w:hAnsi="Times New Roman" w:cs="Times New Roman"/>
                <w:color w:val="000000"/>
                <w:lang w:eastAsia="ru-RU"/>
              </w:rPr>
              <w:t>р.ц</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Актаныш</w:t>
            </w:r>
            <w:proofErr w:type="spellEnd"/>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Ремонт парка имени Ленина</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Встреча студентов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Ежегодно в летних и зимних каникулах проводятся встречи студентов с выпускниками9 и 11 классов. </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 Создание на территории муниципального района благоприятных условий для жизни, работы и отдыха населения через создание эффективной системы социальной защиты населения и расширения спектра образовательных, культурных и социальных услуг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u w:val="single"/>
                <w:lang w:eastAsia="ru-RU"/>
              </w:rPr>
              <w:t>3.1. Образование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Организация временного трудоустройства безработных граждан в возрасте от 18 до 20 лет из числа выпускников начального и среднего профессионального образования.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ГБУ ЦЗН</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51</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Бюджет РФ</w:t>
            </w:r>
          </w:p>
        </w:tc>
        <w:tc>
          <w:tcPr>
            <w:tcW w:w="4785" w:type="dxa"/>
            <w:tcBorders>
              <w:top w:val="nil"/>
              <w:left w:val="nil"/>
              <w:bottom w:val="single" w:sz="4" w:space="0" w:color="auto"/>
              <w:right w:val="single" w:sz="4" w:space="0" w:color="auto"/>
            </w:tcBorders>
          </w:tcPr>
          <w:p w:rsidR="00BE307D" w:rsidRDefault="005519D0" w:rsidP="0056216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Во время летних каникул временно трудоустроены </w:t>
            </w:r>
            <w:r w:rsidR="0056216F">
              <w:rPr>
                <w:rFonts w:ascii="Times New Roman" w:eastAsia="Times New Roman" w:hAnsi="Times New Roman" w:cs="Times New Roman"/>
                <w:bCs/>
                <w:color w:val="000000"/>
                <w:lang w:eastAsia="ru-RU"/>
              </w:rPr>
              <w:t>57</w:t>
            </w:r>
            <w:r>
              <w:rPr>
                <w:rFonts w:ascii="Times New Roman" w:eastAsia="Times New Roman" w:hAnsi="Times New Roman" w:cs="Times New Roman"/>
                <w:bCs/>
                <w:color w:val="000000"/>
                <w:lang w:eastAsia="ru-RU"/>
              </w:rPr>
              <w:t xml:space="preserve"> учащихся</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Организация временного трудоустройства безработных граждан из числа выпускников высшего профессионального образования и образовательных школ.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ГБУ ЦЗН</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30,675</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Бюджет РФ</w:t>
            </w:r>
          </w:p>
        </w:tc>
        <w:tc>
          <w:tcPr>
            <w:tcW w:w="4785" w:type="dxa"/>
            <w:tcBorders>
              <w:top w:val="nil"/>
              <w:left w:val="nil"/>
              <w:bottom w:val="single" w:sz="4" w:space="0" w:color="auto"/>
              <w:right w:val="single" w:sz="4" w:space="0" w:color="auto"/>
            </w:tcBorders>
          </w:tcPr>
          <w:p w:rsidR="00BE307D" w:rsidRDefault="00BE307D" w:rsidP="005519D0">
            <w:pPr>
              <w:spacing w:after="0" w:line="240" w:lineRule="auto"/>
              <w:jc w:val="center"/>
              <w:rPr>
                <w:rFonts w:ascii="Times New Roman" w:eastAsia="Times New Roman" w:hAnsi="Times New Roman" w:cs="Times New Roman"/>
                <w:bCs/>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3.2. </w:t>
            </w:r>
            <w:r>
              <w:rPr>
                <w:rFonts w:ascii="Times New Roman" w:eastAsia="Times New Roman" w:hAnsi="Times New Roman" w:cs="Times New Roman"/>
                <w:b/>
                <w:bCs/>
                <w:color w:val="000000"/>
                <w:u w:val="single"/>
                <w:lang w:eastAsia="ru-RU"/>
              </w:rPr>
              <w:t>Здравоохранение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bCs/>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xml:space="preserve">- Использование ресурсов учреждений здравоохранения республиканского уровня в оказании высокотехнологической медицинской помощи населению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района;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ГАУЗ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ЦРБ"</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Капитальный ремонт </w:t>
            </w:r>
            <w:proofErr w:type="spellStart"/>
            <w:r>
              <w:rPr>
                <w:rFonts w:ascii="Times New Roman" w:eastAsia="Times New Roman" w:hAnsi="Times New Roman" w:cs="Times New Roman"/>
                <w:color w:val="000000"/>
                <w:lang w:eastAsia="ru-RU"/>
              </w:rPr>
              <w:t>ФАПов</w:t>
            </w:r>
            <w:proofErr w:type="spellEnd"/>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ГАУЗ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ЦРБ"</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Бюджет РФ</w:t>
            </w:r>
          </w:p>
        </w:tc>
        <w:tc>
          <w:tcPr>
            <w:tcW w:w="4785" w:type="dxa"/>
            <w:tcBorders>
              <w:top w:val="nil"/>
              <w:left w:val="nil"/>
              <w:bottom w:val="single" w:sz="4" w:space="0" w:color="auto"/>
              <w:right w:val="single" w:sz="4" w:space="0" w:color="auto"/>
            </w:tcBorders>
          </w:tcPr>
          <w:p w:rsidR="00BE307D" w:rsidRDefault="005621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Отремонтировано ФАП д. </w:t>
            </w:r>
            <w:proofErr w:type="spellStart"/>
            <w:r>
              <w:rPr>
                <w:rFonts w:ascii="Times New Roman" w:eastAsia="Times New Roman" w:hAnsi="Times New Roman" w:cs="Times New Roman"/>
                <w:color w:val="000000"/>
                <w:lang w:eastAsia="ru-RU"/>
              </w:rPr>
              <w:t>Чишма</w:t>
            </w:r>
            <w:proofErr w:type="spellEnd"/>
            <w:r>
              <w:rPr>
                <w:rFonts w:ascii="Times New Roman" w:eastAsia="Times New Roman" w:hAnsi="Times New Roman" w:cs="Times New Roman"/>
                <w:color w:val="000000"/>
                <w:lang w:eastAsia="ru-RU"/>
              </w:rPr>
              <w:t xml:space="preserve">, Построен новый ФАП </w:t>
            </w:r>
            <w:proofErr w:type="spellStart"/>
            <w:r>
              <w:rPr>
                <w:rFonts w:ascii="Times New Roman" w:eastAsia="Times New Roman" w:hAnsi="Times New Roman" w:cs="Times New Roman"/>
                <w:color w:val="000000"/>
                <w:lang w:eastAsia="ru-RU"/>
              </w:rPr>
              <w:t>с.Кирово</w:t>
            </w:r>
            <w:proofErr w:type="spellEnd"/>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Капитальный ремонт </w:t>
            </w:r>
            <w:proofErr w:type="spellStart"/>
            <w:r>
              <w:rPr>
                <w:rFonts w:ascii="Times New Roman" w:eastAsia="Times New Roman" w:hAnsi="Times New Roman" w:cs="Times New Roman"/>
                <w:color w:val="000000"/>
                <w:lang w:eastAsia="ru-RU"/>
              </w:rPr>
              <w:t>Такталачукской</w:t>
            </w:r>
            <w:proofErr w:type="spellEnd"/>
            <w:r>
              <w:rPr>
                <w:rFonts w:ascii="Times New Roman" w:eastAsia="Times New Roman" w:hAnsi="Times New Roman" w:cs="Times New Roman"/>
                <w:color w:val="000000"/>
                <w:lang w:eastAsia="ru-RU"/>
              </w:rPr>
              <w:t xml:space="preserve"> ВА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ГАУЗ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ЦРБ"</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Бюджет РФ</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bCs/>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Капитальный ремонт Татарско-</w:t>
            </w:r>
            <w:proofErr w:type="spellStart"/>
            <w:r>
              <w:rPr>
                <w:rFonts w:ascii="Times New Roman" w:eastAsia="Times New Roman" w:hAnsi="Times New Roman" w:cs="Times New Roman"/>
                <w:color w:val="000000"/>
                <w:lang w:eastAsia="ru-RU"/>
              </w:rPr>
              <w:t>Суксинской</w:t>
            </w:r>
            <w:proofErr w:type="spellEnd"/>
            <w:r>
              <w:rPr>
                <w:rFonts w:ascii="Times New Roman" w:eastAsia="Times New Roman" w:hAnsi="Times New Roman" w:cs="Times New Roman"/>
                <w:color w:val="000000"/>
                <w:lang w:eastAsia="ru-RU"/>
              </w:rPr>
              <w:t xml:space="preserve"> ВА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 ГАУЗ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ЦРБ"</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РФ</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bCs/>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высококвалифицированных кадров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ГАУЗ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ЦРБ"</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ГАУЗ "</w:t>
            </w:r>
            <w:proofErr w:type="spellStart"/>
            <w:r>
              <w:rPr>
                <w:rFonts w:ascii="Times New Roman" w:eastAsia="Times New Roman" w:hAnsi="Times New Roman" w:cs="Times New Roman"/>
                <w:color w:val="000000"/>
                <w:lang w:eastAsia="ru-RU"/>
              </w:rPr>
              <w:t>Актанышская</w:t>
            </w:r>
            <w:proofErr w:type="spellEnd"/>
            <w:r>
              <w:rPr>
                <w:rFonts w:ascii="Times New Roman" w:eastAsia="Times New Roman" w:hAnsi="Times New Roman" w:cs="Times New Roman"/>
                <w:color w:val="000000"/>
                <w:lang w:eastAsia="ru-RU"/>
              </w:rPr>
              <w:t xml:space="preserve"> ЦРБ"</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3.3. </w:t>
            </w:r>
            <w:r>
              <w:rPr>
                <w:rFonts w:ascii="Times New Roman" w:eastAsia="Times New Roman" w:hAnsi="Times New Roman" w:cs="Times New Roman"/>
                <w:b/>
                <w:bCs/>
                <w:color w:val="000000"/>
                <w:u w:val="single"/>
                <w:lang w:eastAsia="ru-RU"/>
              </w:rPr>
              <w:t>Культура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программы развития культуры каждого центрального учреждения культуры сельского поселения с охватом ОКН, природно-ландшафтных, исторических мест территорий.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Создание креативно-творческой площадки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района с учетом программ учреждений культуры сельских поселений и райцентра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отдельно.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xml:space="preserve">- Разработка программы по программному финансированию и модернизации деятельности и материально-технической базы учреждений культуры района.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Частичное преобразование учреждений культуры в Дома мастеров и старых, неэффективных учреждений культуры в музеи села.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lang w:eastAsia="ru-RU"/>
              </w:rPr>
            </w:pPr>
            <w:r>
              <w:rPr>
                <w:rFonts w:ascii="Times New Roman" w:eastAsia="Symbol" w:hAnsi="Times New Roman" w:cs="Symbol"/>
                <w:color w:val="000000"/>
                <w:lang w:eastAsia="ru-RU"/>
              </w:rPr>
              <w:t xml:space="preserve">- Создание на базе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РДК центра народного творчества и художественной самодеятельности. Полнее использование высвободившихся помещений ДШИ под театральный, танцевальный, вокально-хоровой, народный промысел , Центр мастеров и т.д.;</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на базе ГАУК «Ансамбль песни и танца «</w:t>
            </w:r>
            <w:proofErr w:type="spellStart"/>
            <w:r>
              <w:rPr>
                <w:rFonts w:ascii="Times New Roman" w:eastAsia="Symbol" w:hAnsi="Times New Roman" w:cs="Symbol"/>
                <w:color w:val="000000"/>
                <w:lang w:eastAsia="ru-RU"/>
              </w:rPr>
              <w:t>Агидель</w:t>
            </w:r>
            <w:proofErr w:type="spellEnd"/>
            <w:r>
              <w:rPr>
                <w:rFonts w:ascii="Times New Roman" w:eastAsia="Symbol" w:hAnsi="Times New Roman" w:cs="Symbol"/>
                <w:color w:val="000000"/>
                <w:lang w:eastAsia="ru-RU"/>
              </w:rPr>
              <w:t>» творческой лаборатории по созданию новых конкурирующих татарских программ. Создание детских студий–школ по хореографии, вокалу.</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84302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Работает кружок при ансамбле песни и танца «</w:t>
            </w:r>
            <w:proofErr w:type="spellStart"/>
            <w:r>
              <w:rPr>
                <w:rFonts w:ascii="Times New Roman" w:eastAsia="Times New Roman" w:hAnsi="Times New Roman" w:cs="Times New Roman"/>
                <w:color w:val="000000"/>
                <w:lang w:eastAsia="ru-RU"/>
              </w:rPr>
              <w:t>Агидель</w:t>
            </w:r>
            <w:proofErr w:type="spellEnd"/>
            <w:r>
              <w:rPr>
                <w:rFonts w:ascii="Times New Roman" w:eastAsia="Times New Roman" w:hAnsi="Times New Roman" w:cs="Times New Roman"/>
                <w:color w:val="000000"/>
                <w:lang w:eastAsia="ru-RU"/>
              </w:rPr>
              <w:t>»</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нового здания (преобразование, капитальный ремонт имеющегося на территории райцентра) для </w:t>
            </w:r>
            <w:proofErr w:type="spellStart"/>
            <w:r>
              <w:rPr>
                <w:rFonts w:ascii="Times New Roman" w:eastAsia="Symbol" w:hAnsi="Times New Roman" w:cs="Symbol"/>
                <w:color w:val="000000"/>
                <w:lang w:eastAsia="ru-RU"/>
              </w:rPr>
              <w:t>Актанышской</w:t>
            </w:r>
            <w:proofErr w:type="spellEnd"/>
            <w:r>
              <w:rPr>
                <w:rFonts w:ascii="Times New Roman" w:eastAsia="Symbol" w:hAnsi="Times New Roman" w:cs="Symbol"/>
                <w:color w:val="000000"/>
                <w:lang w:eastAsia="ru-RU"/>
              </w:rPr>
              <w:t xml:space="preserve"> детской школы, равномерное развитие сети филиалов АДШИ по району.</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нового современного многофункционального культурного комплекса республиканского, межрегионального уровня, с креативными, специализированными площадками для творческой самореализации молодежи (выставочный зал, </w:t>
            </w:r>
            <w:proofErr w:type="spellStart"/>
            <w:r>
              <w:rPr>
                <w:rFonts w:ascii="Times New Roman" w:eastAsia="Symbol" w:hAnsi="Times New Roman" w:cs="Symbol"/>
                <w:color w:val="000000"/>
                <w:lang w:eastAsia="ru-RU"/>
              </w:rPr>
              <w:t>танцпол</w:t>
            </w:r>
            <w:proofErr w:type="spellEnd"/>
            <w:r>
              <w:rPr>
                <w:rFonts w:ascii="Times New Roman" w:eastAsia="Symbol" w:hAnsi="Times New Roman" w:cs="Symbol"/>
                <w:color w:val="000000"/>
                <w:lang w:eastAsia="ru-RU"/>
              </w:rPr>
              <w:t>, креативные площадки для молодежных форумов).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Разработка программы развития народного промысла.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программы по выявлению, обучению исполнителей на народных инструментах</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Разработка программы по сохранению, изучению, выявлению, реставрации, законодательно-правовому закреплению за собственниками ОКН района и их дальнейшее использование в культурно, экономической жизни района, создание на их базе культурно-туристических центров.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кластерной программы по работе с талантами ( детские сады, школа ДШИ, филиалы, Гимназия, лагерь «</w:t>
            </w:r>
            <w:proofErr w:type="spellStart"/>
            <w:r>
              <w:rPr>
                <w:rFonts w:ascii="Times New Roman" w:eastAsia="Symbol" w:hAnsi="Times New Roman" w:cs="Symbol"/>
                <w:color w:val="000000"/>
                <w:lang w:eastAsia="ru-RU"/>
              </w:rPr>
              <w:t>Сэлэт</w:t>
            </w:r>
            <w:proofErr w:type="spellEnd"/>
            <w:r>
              <w:rPr>
                <w:rFonts w:ascii="Times New Roman" w:eastAsia="Symbol" w:hAnsi="Times New Roman" w:cs="Symbol"/>
                <w:color w:val="000000"/>
                <w:lang w:eastAsia="ru-RU"/>
              </w:rPr>
              <w:t>», ГАУК РТ «</w:t>
            </w:r>
            <w:proofErr w:type="spellStart"/>
            <w:r>
              <w:rPr>
                <w:rFonts w:ascii="Times New Roman" w:eastAsia="Symbol" w:hAnsi="Times New Roman" w:cs="Symbol"/>
                <w:color w:val="000000"/>
                <w:lang w:eastAsia="ru-RU"/>
              </w:rPr>
              <w:t>НАПиТ</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Агидель</w:t>
            </w:r>
            <w:proofErr w:type="spellEnd"/>
            <w:r>
              <w:rPr>
                <w:rFonts w:ascii="Times New Roman" w:eastAsia="Symbol" w:hAnsi="Times New Roman" w:cs="Symbol"/>
                <w:color w:val="000000"/>
                <w:lang w:eastAsia="ru-RU"/>
              </w:rPr>
              <w:t xml:space="preserve">», учебные заведения </w:t>
            </w:r>
            <w:proofErr w:type="spellStart"/>
            <w:r>
              <w:rPr>
                <w:rFonts w:ascii="Times New Roman" w:eastAsia="Symbol" w:hAnsi="Times New Roman" w:cs="Symbol"/>
                <w:color w:val="000000"/>
                <w:lang w:eastAsia="ru-RU"/>
              </w:rPr>
              <w:t>КиИ</w:t>
            </w:r>
            <w:proofErr w:type="spellEnd"/>
            <w:r>
              <w:rPr>
                <w:rFonts w:ascii="Times New Roman" w:eastAsia="Symbol" w:hAnsi="Times New Roman" w:cs="Symbol"/>
                <w:color w:val="000000"/>
                <w:lang w:eastAsia="ru-RU"/>
              </w:rPr>
              <w:t xml:space="preserve"> республики)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Обеспечение работы филиала, отделений ЕУК на базе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РДК.</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Современное переоборудование КЦ «</w:t>
            </w:r>
            <w:proofErr w:type="spellStart"/>
            <w:r>
              <w:rPr>
                <w:rFonts w:ascii="Times New Roman" w:eastAsia="Symbol" w:hAnsi="Times New Roman" w:cs="Symbol"/>
                <w:color w:val="000000"/>
                <w:lang w:eastAsia="ru-RU"/>
              </w:rPr>
              <w:t>Яшьлек</w:t>
            </w:r>
            <w:proofErr w:type="spellEnd"/>
            <w:r>
              <w:rPr>
                <w:rFonts w:ascii="Times New Roman" w:eastAsia="Symbol" w:hAnsi="Times New Roman" w:cs="Symbol"/>
                <w:color w:val="000000"/>
                <w:lang w:eastAsia="ru-RU"/>
              </w:rPr>
              <w:t xml:space="preserve">». Развитие татарского </w:t>
            </w:r>
            <w:proofErr w:type="spellStart"/>
            <w:r>
              <w:rPr>
                <w:rFonts w:ascii="Times New Roman" w:eastAsia="Symbol" w:hAnsi="Times New Roman" w:cs="Symbol"/>
                <w:color w:val="000000"/>
                <w:lang w:eastAsia="ru-RU"/>
              </w:rPr>
              <w:t>кинофестивального</w:t>
            </w:r>
            <w:proofErr w:type="spellEnd"/>
            <w:r>
              <w:rPr>
                <w:rFonts w:ascii="Times New Roman" w:eastAsia="Symbol" w:hAnsi="Times New Roman" w:cs="Symbol"/>
                <w:color w:val="000000"/>
                <w:lang w:eastAsia="ru-RU"/>
              </w:rPr>
              <w:t xml:space="preserve"> движения в районе и выход на республиканский, межрегиональный уровень.</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программы по модернизации формата деятельности Детской библиотеки, АМЦБ, сельских библиотек.</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Разработка программы по превращению музеев района (краеведческий, школьные, села и при СДК) в важнейшие хранилища историко-культурного наследия района, информационно-представительские и создание единого вспомогательного, </w:t>
            </w:r>
            <w:proofErr w:type="spellStart"/>
            <w:r>
              <w:rPr>
                <w:rFonts w:ascii="Times New Roman" w:eastAsia="Symbol" w:hAnsi="Times New Roman" w:cs="Symbol"/>
                <w:color w:val="000000"/>
                <w:lang w:eastAsia="ru-RU"/>
              </w:rPr>
              <w:t>воспитательно</w:t>
            </w:r>
            <w:proofErr w:type="spellEnd"/>
            <w:r>
              <w:rPr>
                <w:rFonts w:ascii="Times New Roman" w:eastAsia="Symbol" w:hAnsi="Times New Roman" w:cs="Symbol"/>
                <w:color w:val="000000"/>
                <w:lang w:eastAsia="ru-RU"/>
              </w:rPr>
              <w:t xml:space="preserve">-образовательного центра во </w:t>
            </w:r>
            <w:r>
              <w:rPr>
                <w:rFonts w:ascii="Times New Roman" w:eastAsia="Symbol" w:hAnsi="Times New Roman" w:cs="Symbol"/>
                <w:color w:val="000000"/>
                <w:lang w:eastAsia="ru-RU"/>
              </w:rPr>
              <w:lastRenderedPageBreak/>
              <w:t xml:space="preserve">главе с </w:t>
            </w:r>
            <w:proofErr w:type="spellStart"/>
            <w:r>
              <w:rPr>
                <w:rFonts w:ascii="Times New Roman" w:eastAsia="Symbol" w:hAnsi="Times New Roman" w:cs="Symbol"/>
                <w:color w:val="000000"/>
                <w:lang w:eastAsia="ru-RU"/>
              </w:rPr>
              <w:t>Актанышским</w:t>
            </w:r>
            <w:proofErr w:type="spellEnd"/>
            <w:r>
              <w:rPr>
                <w:rFonts w:ascii="Times New Roman" w:eastAsia="Symbol" w:hAnsi="Times New Roman" w:cs="Symbol"/>
                <w:color w:val="000000"/>
                <w:lang w:eastAsia="ru-RU"/>
              </w:rPr>
              <w:t xml:space="preserve"> краеведческим музеем.</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Разработка программы сельского, культурно-туристического пространства района путем использования ОКН, природно-ландшафтных, исторических мест брендовых районных мероприятий (фестиваль-конкурс вокалистов им. </w:t>
            </w:r>
            <w:proofErr w:type="spellStart"/>
            <w:r>
              <w:rPr>
                <w:rFonts w:ascii="Times New Roman" w:eastAsia="Symbol" w:hAnsi="Times New Roman" w:cs="Symbol"/>
                <w:color w:val="000000"/>
                <w:lang w:eastAsia="ru-RU"/>
              </w:rPr>
              <w:t>А.Авзаловой</w:t>
            </w:r>
            <w:proofErr w:type="spellEnd"/>
            <w:r>
              <w:rPr>
                <w:rFonts w:ascii="Times New Roman" w:eastAsia="Symbol" w:hAnsi="Times New Roman" w:cs="Symbol"/>
                <w:color w:val="000000"/>
                <w:lang w:eastAsia="ru-RU"/>
              </w:rPr>
              <w:t xml:space="preserve">, </w:t>
            </w:r>
            <w:proofErr w:type="gramStart"/>
            <w:r>
              <w:rPr>
                <w:rFonts w:ascii="Times New Roman" w:eastAsia="Symbol" w:hAnsi="Times New Roman" w:cs="Symbol"/>
                <w:color w:val="000000"/>
                <w:lang w:eastAsia="ru-RU"/>
              </w:rPr>
              <w:t>к-с</w:t>
            </w:r>
            <w:proofErr w:type="gramEnd"/>
            <w:r>
              <w:rPr>
                <w:rFonts w:ascii="Times New Roman" w:eastAsia="Symbol" w:hAnsi="Times New Roman" w:cs="Symbol"/>
                <w:color w:val="000000"/>
                <w:lang w:eastAsia="ru-RU"/>
              </w:rPr>
              <w:t xml:space="preserve"> мастеров художественного слова им. </w:t>
            </w:r>
            <w:proofErr w:type="spellStart"/>
            <w:r>
              <w:rPr>
                <w:rFonts w:ascii="Times New Roman" w:eastAsia="Symbol" w:hAnsi="Times New Roman" w:cs="Symbol"/>
                <w:color w:val="000000"/>
                <w:lang w:eastAsia="ru-RU"/>
              </w:rPr>
              <w:t>М.Аглетдинова</w:t>
            </w:r>
            <w:proofErr w:type="spellEnd"/>
            <w:r>
              <w:rPr>
                <w:rFonts w:ascii="Times New Roman" w:eastAsia="Symbol" w:hAnsi="Times New Roman" w:cs="Symbol"/>
                <w:color w:val="000000"/>
                <w:lang w:eastAsia="ru-RU"/>
              </w:rPr>
              <w:t xml:space="preserve">, к-с танцевальных коллективов и отдельных исполнителей им. </w:t>
            </w:r>
            <w:proofErr w:type="spellStart"/>
            <w:r>
              <w:rPr>
                <w:rFonts w:ascii="Times New Roman" w:eastAsia="Symbol" w:hAnsi="Times New Roman" w:cs="Symbol"/>
                <w:color w:val="000000"/>
                <w:lang w:eastAsia="ru-RU"/>
              </w:rPr>
              <w:t>А.Закирова</w:t>
            </w:r>
            <w:proofErr w:type="spellEnd"/>
            <w:r>
              <w:rPr>
                <w:rFonts w:ascii="Times New Roman" w:eastAsia="Symbol" w:hAnsi="Times New Roman" w:cs="Symbol"/>
                <w:color w:val="000000"/>
                <w:lang w:eastAsia="ru-RU"/>
              </w:rPr>
              <w:t xml:space="preserve">, к-с исполнителей на народных инструментах им. </w:t>
            </w:r>
            <w:proofErr w:type="spellStart"/>
            <w:r>
              <w:rPr>
                <w:rFonts w:ascii="Times New Roman" w:eastAsia="Symbol" w:hAnsi="Times New Roman" w:cs="Symbol"/>
                <w:color w:val="000000"/>
                <w:lang w:eastAsia="ru-RU"/>
              </w:rPr>
              <w:t>К.Сатиева</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Ф.Хабибуллина</w:t>
            </w:r>
            <w:proofErr w:type="spellEnd"/>
            <w:r>
              <w:rPr>
                <w:rFonts w:ascii="Times New Roman" w:eastAsia="Symbol" w:hAnsi="Times New Roman" w:cs="Symbol"/>
                <w:color w:val="000000"/>
                <w:lang w:eastAsia="ru-RU"/>
              </w:rPr>
              <w:t xml:space="preserve">, к-с театральных актеров им. М. </w:t>
            </w:r>
            <w:proofErr w:type="spellStart"/>
            <w:r>
              <w:rPr>
                <w:rFonts w:ascii="Times New Roman" w:eastAsia="Symbol" w:hAnsi="Times New Roman" w:cs="Symbol"/>
                <w:color w:val="000000"/>
                <w:lang w:eastAsia="ru-RU"/>
              </w:rPr>
              <w:t>Мутина</w:t>
            </w:r>
            <w:proofErr w:type="spellEnd"/>
            <w:r>
              <w:rPr>
                <w:rFonts w:ascii="Times New Roman" w:eastAsia="Symbol" w:hAnsi="Times New Roman" w:cs="Symbol"/>
                <w:color w:val="000000"/>
                <w:lang w:eastAsia="ru-RU"/>
              </w:rPr>
              <w:t xml:space="preserve">, фестиваль юных драматургов им. </w:t>
            </w:r>
            <w:proofErr w:type="spellStart"/>
            <w:r>
              <w:rPr>
                <w:rFonts w:ascii="Times New Roman" w:eastAsia="Symbol" w:hAnsi="Times New Roman" w:cs="Symbol"/>
                <w:color w:val="000000"/>
                <w:lang w:eastAsia="ru-RU"/>
              </w:rPr>
              <w:t>Г.Авзала</w:t>
            </w:r>
            <w:proofErr w:type="spellEnd"/>
            <w:r>
              <w:rPr>
                <w:rFonts w:ascii="Times New Roman" w:eastAsia="Symbol" w:hAnsi="Times New Roman" w:cs="Symbol"/>
                <w:color w:val="000000"/>
                <w:lang w:eastAsia="ru-RU"/>
              </w:rPr>
              <w:t xml:space="preserve">, «Жиде </w:t>
            </w:r>
            <w:proofErr w:type="spellStart"/>
            <w:r>
              <w:rPr>
                <w:rFonts w:ascii="Times New Roman" w:eastAsia="Symbol" w:hAnsi="Times New Roman" w:cs="Symbol"/>
                <w:color w:val="000000"/>
                <w:lang w:eastAsia="ru-RU"/>
              </w:rPr>
              <w:t>Жыен</w:t>
            </w:r>
            <w:proofErr w:type="spellEnd"/>
            <w:r>
              <w:rPr>
                <w:rFonts w:ascii="Times New Roman" w:eastAsia="Symbol" w:hAnsi="Times New Roman" w:cs="Symbol"/>
                <w:color w:val="000000"/>
                <w:lang w:eastAsia="ru-RU"/>
              </w:rPr>
              <w:t>», «</w:t>
            </w:r>
            <w:proofErr w:type="spellStart"/>
            <w:r>
              <w:rPr>
                <w:rFonts w:ascii="Times New Roman" w:eastAsia="Symbol" w:hAnsi="Times New Roman" w:cs="Symbol"/>
                <w:color w:val="000000"/>
                <w:lang w:eastAsia="ru-RU"/>
              </w:rPr>
              <w:t>Боз</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Озату</w:t>
            </w:r>
            <w:proofErr w:type="spellEnd"/>
            <w:r>
              <w:rPr>
                <w:rFonts w:ascii="Times New Roman" w:eastAsia="Symbol" w:hAnsi="Times New Roman" w:cs="Symbol"/>
                <w:color w:val="000000"/>
                <w:lang w:eastAsia="ru-RU"/>
              </w:rPr>
              <w:t xml:space="preserve">» и </w:t>
            </w:r>
            <w:proofErr w:type="spellStart"/>
            <w:r>
              <w:rPr>
                <w:rFonts w:ascii="Times New Roman" w:eastAsia="Symbol" w:hAnsi="Times New Roman" w:cs="Symbol"/>
                <w:color w:val="000000"/>
                <w:lang w:eastAsia="ru-RU"/>
              </w:rPr>
              <w:t>тд</w:t>
            </w:r>
            <w:proofErr w:type="spellEnd"/>
            <w:r>
              <w:rPr>
                <w:rFonts w:ascii="Times New Roman" w:eastAsia="Symbol" w:hAnsi="Times New Roman" w:cs="Symbol"/>
                <w:color w:val="000000"/>
                <w:lang w:eastAsia="ru-RU"/>
              </w:rPr>
              <w:t>.).</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плана-программы каждого учреждения культуры по привлечению меценатов, спонсоров, работа по внедрению платных услуг, и работа с грантами.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3.4. </w:t>
            </w:r>
            <w:r>
              <w:rPr>
                <w:rFonts w:ascii="Times New Roman" w:eastAsia="Times New Roman" w:hAnsi="Times New Roman" w:cs="Times New Roman"/>
                <w:b/>
                <w:bCs/>
                <w:color w:val="000000"/>
                <w:u w:val="single"/>
                <w:lang w:eastAsia="ru-RU"/>
              </w:rPr>
              <w:t>Физическая культура и спорт</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Для развития детско-юношеского спорта и совершенствования физического воспитания в образовательных учреждениях необходимо: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укрепление материально-технической базы образовательных учреждений, оснастив их современным спортивным инвентарем и оборудованием;</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разработка долгосрочного плана повышения квалификации учителей физической культуры, тренеров-преподавателей;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определение образовательных учреждений оборонно-спортивной направленности для формирования профильных спортивных классов;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lang w:eastAsia="ru-RU"/>
              </w:rPr>
            </w:pPr>
            <w:r>
              <w:rPr>
                <w:rFonts w:ascii="Times New Roman" w:eastAsia="Symbol" w:hAnsi="Times New Roman" w:cs="Symbol"/>
                <w:color w:val="000000"/>
                <w:lang w:eastAsia="ru-RU"/>
              </w:rPr>
              <w:t>- введение ставки педагога дополнительного образования физической культуры в каждой школе;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на базе общеобразовательных школ детско-юношеских спортивных и туристских клубов (центров);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используя результаты мониторинга физической подготовленности учащихся в образовательных учреждениях, врачебно-педагогического контроля, сформирование системы спортивных соревнований для всех категорий учащихся;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внедрение в учебно-воспитательный процесс утренней физической зарядки;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выработка комплекса эффективных мер по пропаганде здорового образа жизни, физической культуры и спорта;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проведение мероприятий «Урок Олимпийского движения», «Урок с чемпионом», встречи с выдающимися спортсменами, показательные выступления, мастер-классы по различным видам спорта;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принятие участия во всероссийских соревнованиях среди школьников, таких как «Президентские состязания», </w:t>
            </w:r>
            <w:r>
              <w:rPr>
                <w:rFonts w:ascii="Times New Roman" w:eastAsia="Symbol" w:hAnsi="Times New Roman" w:cs="Symbol"/>
                <w:color w:val="000000"/>
                <w:lang w:eastAsia="ru-RU"/>
              </w:rPr>
              <w:lastRenderedPageBreak/>
              <w:t>«Президентские спортивные игры», «Мини-футбол в школу»;</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Для развития детско-юношеского спорта по месту жительства необходимо: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строительство плоскостных спортивных сооружений при всех полных общеобразовательных школах;</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условий для привлечения к физкультурно-спортивной работе с детьми по месту жительства молодых специалистов, имеющих среднее или высшее профессиональное физкультурное или педагогическое образование;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поддержание волонтерского движения, особенно по работе с детьми, попавшими в трудную жизненную ситуацию;</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ежегодное проведение смотра-конкурса на лучшую организацию физкультурно-спортивной работы с детьми, подростками и молодежью в спортивных клубах по месту жительства.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ежегодное проведение массовых спортивных мероприятий («Лыжня России», «Кросс наций»), первенства района по футболу среди детей на приз клуба «Кожаный мяч», турниры среди дворовых детских футбольных команд «Двор без наркотиков», первенства по хоккею с шайбой на приз клуба «Золотая шайба», первенства по шахматам «Белая ладья» и другие.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0C56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Проведена «Лыжня России» с участием 1300 спортсменов района, </w:t>
            </w: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Для создания условий развития физической культуры и спорта среди трудоспособного населения необходимо: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строительство спортивных сооружений (стадионов, плавательных бассейнов, физкультурно-оздоровительных комплексов):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лыжной трассы в 2018 г. в с. </w:t>
            </w:r>
            <w:proofErr w:type="spellStart"/>
            <w:r>
              <w:rPr>
                <w:rFonts w:ascii="Times New Roman" w:eastAsia="Symbol" w:hAnsi="Times New Roman" w:cs="Symbol"/>
                <w:color w:val="000000"/>
                <w:lang w:eastAsia="ru-RU"/>
              </w:rPr>
              <w:t>Актаныш</w:t>
            </w:r>
            <w:proofErr w:type="spellEnd"/>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0C56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ПСД по строительству</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горнолыжной трассы в 2025 г. в с. </w:t>
            </w:r>
            <w:proofErr w:type="spellStart"/>
            <w:r>
              <w:rPr>
                <w:rFonts w:ascii="Times New Roman" w:eastAsia="Symbol" w:hAnsi="Times New Roman" w:cs="Symbol"/>
                <w:color w:val="000000"/>
                <w:lang w:eastAsia="ru-RU"/>
              </w:rPr>
              <w:t>Актаныш</w:t>
            </w:r>
            <w:proofErr w:type="spellEnd"/>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картинг-центра в с.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в 2018-2020 гг.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2018-2020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молодежного центра в </w:t>
            </w:r>
            <w:proofErr w:type="spellStart"/>
            <w:r>
              <w:rPr>
                <w:rFonts w:ascii="Times New Roman" w:eastAsia="Symbol" w:hAnsi="Times New Roman" w:cs="Symbol"/>
                <w:color w:val="000000"/>
                <w:lang w:eastAsia="ru-RU"/>
              </w:rPr>
              <w:t>н.п</w:t>
            </w:r>
            <w:proofErr w:type="spellEnd"/>
            <w:r>
              <w:rPr>
                <w:rFonts w:ascii="Times New Roman" w:eastAsia="Symbol" w:hAnsi="Times New Roman" w:cs="Symbol"/>
                <w:color w:val="000000"/>
                <w:lang w:eastAsia="ru-RU"/>
              </w:rPr>
              <w:t xml:space="preserve">. </w:t>
            </w:r>
            <w:proofErr w:type="spellStart"/>
            <w:r>
              <w:rPr>
                <w:rFonts w:ascii="Times New Roman" w:eastAsia="Symbol" w:hAnsi="Times New Roman" w:cs="Symbol"/>
                <w:color w:val="000000"/>
                <w:lang w:eastAsia="ru-RU"/>
              </w:rPr>
              <w:t>Актаныш</w:t>
            </w:r>
            <w:proofErr w:type="spellEnd"/>
            <w:r>
              <w:rPr>
                <w:rFonts w:ascii="Times New Roman" w:eastAsia="Symbol" w:hAnsi="Times New Roman" w:cs="Symbol"/>
                <w:color w:val="000000"/>
                <w:lang w:eastAsia="ru-RU"/>
              </w:rPr>
              <w:t xml:space="preserve"> в 2024 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строительство спортивных площадок – по 2 сооружения в год.</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135000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проведение спартакиад, спортивных фестивалей, спортивных праздников, соревнований по различным видам спорта среди отраслевых предприятий;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853</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внедрение производственной гимнастики в режим рабочего дня трудящихся;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включение вопросов развития физической культуры и спорта в коллективные договоры, соглашения между профсоюзами, органами исполнительной власти и работодателями.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новых программ, форм, методов и средств организации физкультурных и спортивных мероприятий;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разработка мер по подготовке и повышению квалификации специалистов по физической культуре и спорту для работы с различными категориями взрослого населения.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концепции развития адаптивной физической культуры и спорта;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обеспечение доступности для занятия физической культурой лиц с ограниченными возможностями здоровья и инвалидов;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осуществление активизации работы по вовлечению в систематические занятия физической культурой и спортом лиц указанных категорий;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условий для систематических занятий физической культурой и спортом в специализированных образовательных учреждениях;</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обеспечение реконструкции и оснащения имеющихся спортивных объектов для занятий спортом лицам с ограниченными возможностями здоровья и инвалидов;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мотивации у лиц с ограниченными возможностями здоровья и пожилого возраста к систематическим занятиям спортом;</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Для развития спортивной инфраструктуры учреждений образования, по месту жительства, а также спорта высших достижений необходимо: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универсальных спортивных площадок, как в общеобразовательных учреждениях, так и по месту жительства, строительство и </w:t>
            </w:r>
            <w:r>
              <w:rPr>
                <w:rFonts w:ascii="Times New Roman" w:eastAsia="Symbol" w:hAnsi="Times New Roman" w:cs="Symbol"/>
                <w:color w:val="000000"/>
                <w:lang w:eastAsia="ru-RU"/>
              </w:rPr>
              <w:lastRenderedPageBreak/>
              <w:t>реконструкция стадионов, физкультурно-оздоровительных комплексов, плавательных бассейнов, многофункциональных спортивных залов;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0C56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Построены 3 </w:t>
            </w:r>
            <w:proofErr w:type="spellStart"/>
            <w:r>
              <w:rPr>
                <w:rFonts w:ascii="Times New Roman" w:eastAsia="Times New Roman" w:hAnsi="Times New Roman" w:cs="Times New Roman"/>
                <w:color w:val="000000"/>
                <w:lang w:eastAsia="ru-RU"/>
              </w:rPr>
              <w:t>униварсыльных</w:t>
            </w:r>
            <w:proofErr w:type="spellEnd"/>
            <w:r>
              <w:rPr>
                <w:rFonts w:ascii="Times New Roman" w:eastAsia="Times New Roman" w:hAnsi="Times New Roman" w:cs="Times New Roman"/>
                <w:color w:val="000000"/>
                <w:lang w:eastAsia="ru-RU"/>
              </w:rPr>
              <w:t xml:space="preserve"> спортивных </w:t>
            </w:r>
            <w:proofErr w:type="spellStart"/>
            <w:r>
              <w:rPr>
                <w:rFonts w:ascii="Times New Roman" w:eastAsia="Times New Roman" w:hAnsi="Times New Roman" w:cs="Times New Roman"/>
                <w:color w:val="000000"/>
                <w:lang w:eastAsia="ru-RU"/>
              </w:rPr>
              <w:t>площаок</w:t>
            </w:r>
            <w:proofErr w:type="spellEnd"/>
            <w:r>
              <w:rPr>
                <w:rFonts w:ascii="Times New Roman" w:eastAsia="Times New Roman" w:hAnsi="Times New Roman" w:cs="Times New Roman"/>
                <w:color w:val="000000"/>
                <w:lang w:eastAsia="ru-RU"/>
              </w:rPr>
              <w:t xml:space="preserve">  в </w:t>
            </w:r>
            <w:proofErr w:type="spellStart"/>
            <w:r>
              <w:rPr>
                <w:rFonts w:ascii="Times New Roman" w:eastAsia="Times New Roman" w:hAnsi="Times New Roman" w:cs="Times New Roman"/>
                <w:color w:val="000000"/>
                <w:lang w:eastAsia="ru-RU"/>
              </w:rPr>
              <w:t>р.ц</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Актаныш</w:t>
            </w:r>
            <w:proofErr w:type="spellEnd"/>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создание базы для подготовки спортсменов высокого класса по базовым видам спорта;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системы мер по поддержанию и сохранению имеющейся спортивной базы;</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0C56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Проведена инвентаризация спортивных объектов.</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обеспечение современным спортивным оборудованием и инвентарем учреждений дошкольного, школьного и дополнительного образования;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разработка систем мер для привлечения внебюджетных источников, частных инвестиций на </w:t>
            </w:r>
            <w:proofErr w:type="spellStart"/>
            <w:r>
              <w:rPr>
                <w:rFonts w:ascii="Times New Roman" w:eastAsia="Symbol" w:hAnsi="Times New Roman" w:cs="Symbol"/>
                <w:color w:val="000000"/>
                <w:lang w:eastAsia="ru-RU"/>
              </w:rPr>
              <w:t>софинансирование</w:t>
            </w:r>
            <w:proofErr w:type="spellEnd"/>
            <w:r>
              <w:rPr>
                <w:rFonts w:ascii="Times New Roman" w:eastAsia="Symbol" w:hAnsi="Times New Roman" w:cs="Symbol"/>
                <w:color w:val="000000"/>
                <w:lang w:eastAsia="ru-RU"/>
              </w:rPr>
              <w:t xml:space="preserve"> строительства объектов спорта.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color w:val="000000"/>
                <w:lang w:eastAsia="ru-RU"/>
              </w:rPr>
              <w:t xml:space="preserve">Для достижения нормативной потребности в спортивных сооружениях для массового и игровых видов спорта в </w:t>
            </w:r>
            <w:proofErr w:type="spellStart"/>
            <w:r>
              <w:rPr>
                <w:rFonts w:ascii="Times New Roman" w:eastAsia="Calibri" w:hAnsi="Times New Roman" w:cs="Times New Roman"/>
                <w:color w:val="000000"/>
                <w:lang w:eastAsia="ru-RU"/>
              </w:rPr>
              <w:t>Актанышском</w:t>
            </w:r>
            <w:proofErr w:type="spellEnd"/>
            <w:r>
              <w:rPr>
                <w:rFonts w:ascii="Times New Roman" w:eastAsia="Calibri" w:hAnsi="Times New Roman" w:cs="Times New Roman"/>
                <w:color w:val="000000"/>
                <w:lang w:eastAsia="ru-RU"/>
              </w:rPr>
              <w:t xml:space="preserve"> районе необходимо: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строительство универсальных спортивных площадок на территориях школьных учреждений среднего (полного) общего образования;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строительство дворовых многофункциональных спортивных площадок во всех сельских поселениях, также специализированных площадок для выполнения нормативов Всероссийского физкультурно-спортивного комплекса «Готов к труду и обороне»;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строительство футбольных полей с искусственным покрытием в крупных сельских поселениях;</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строительство до физкультурно-оздоровительных комплексов с многофункциональными спортивными залами и плавательными бассейнами;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оснащение необходимым оборудованием и инвентарем все муниципальные общеобразовательные учреждения;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оснащение спортивных залов района тренажерным оборудованием;</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с целью развития базовых видов спорта строительство спортивных сооружений по спортивной подготовке сборных команд района по хоккею с шайбой, бокс, настольному теннису, плаванию, лыжным гонкам, футболу.</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4. Повышение эффективности муниципального управления за счет развития партнерских отношений с другими муниципальными районами и предпринимательскими структурами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4.1. Деятельность органов местного самоуправления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Актуализация административных регламентов предоставления муниципальных услуг органами местного самоуправления. </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Полный перевод в электронный вид предоставления муниципальных услуг.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0C56E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Переведен в электронный вид предоставление муниципальных услуг.</w:t>
            </w: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lang w:eastAsia="ru-RU"/>
              </w:rPr>
            </w:pPr>
            <w:r>
              <w:rPr>
                <w:rFonts w:ascii="Times New Roman" w:eastAsia="Symbol" w:hAnsi="Times New Roman" w:cs="Symbol"/>
                <w:color w:val="000000"/>
                <w:lang w:eastAsia="ru-RU"/>
              </w:rPr>
              <w:t>- Разработка муниципальной программы по созданию привлекательных условий для квалифицированных специалистов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lastRenderedPageBreak/>
              <w:t>- Выйти с инициативой о разработке единой системы отчетности в различные министерства</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lang w:eastAsia="ru-RU"/>
              </w:rPr>
            </w:pPr>
            <w:r>
              <w:rPr>
                <w:rFonts w:ascii="Times New Roman" w:eastAsia="Symbol" w:hAnsi="Times New Roman" w:cs="Symbol"/>
                <w:color w:val="000000"/>
                <w:lang w:eastAsia="ru-RU"/>
              </w:rPr>
              <w:t>- Активизация участия в федеральных, республиканских программах, грантах и конкурсах</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Привлечение предприятий для оплаты обучения целевых специалистов для их возвращения в район</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Корректировка структуры органов местного самоуправления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Развитие межотраслевого взаимодействия</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Разработка муниципальной программы по привлечению квалифицированных кадров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Организация непрерывной подготовки и переподготовки кадров</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Сотрудничество с кафедрой </w:t>
            </w:r>
            <w:proofErr w:type="spellStart"/>
            <w:r>
              <w:rPr>
                <w:rFonts w:ascii="Times New Roman" w:eastAsia="Symbol" w:hAnsi="Times New Roman" w:cs="Symbol"/>
                <w:color w:val="000000"/>
                <w:lang w:eastAsia="ru-RU"/>
              </w:rPr>
              <w:t>ГиМУ</w:t>
            </w:r>
            <w:proofErr w:type="spellEnd"/>
            <w:r>
              <w:rPr>
                <w:rFonts w:ascii="Times New Roman" w:eastAsia="Symbol" w:hAnsi="Times New Roman" w:cs="Symbol"/>
                <w:color w:val="000000"/>
                <w:lang w:eastAsia="ru-RU"/>
              </w:rPr>
              <w:t xml:space="preserve"> КФУ</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Капитальный ремонт зданий сельских поселений – 1 здание в год</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34500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 местный бюджет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Строительство ветеринарного участкового пункта в с Ст. </w:t>
            </w:r>
            <w:proofErr w:type="spellStart"/>
            <w:r>
              <w:rPr>
                <w:rFonts w:ascii="Times New Roman" w:eastAsia="Symbol" w:hAnsi="Times New Roman" w:cs="Symbol"/>
                <w:color w:val="000000"/>
                <w:lang w:eastAsia="ru-RU"/>
              </w:rPr>
              <w:t>Бугады</w:t>
            </w:r>
            <w:proofErr w:type="spellEnd"/>
            <w:r>
              <w:rPr>
                <w:rFonts w:ascii="Times New Roman" w:eastAsia="Symbol" w:hAnsi="Times New Roman" w:cs="Symbol"/>
                <w:color w:val="000000"/>
                <w:lang w:eastAsia="ru-RU"/>
              </w:rPr>
              <w:t xml:space="preserve"> в 2017 г. г.</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2470</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РТ</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u w:val="single"/>
                <w:lang w:eastAsia="ru-RU"/>
              </w:rPr>
              <w:t>4.2. Противодействие коррупции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Обеспечение действенного функционирования должностных лиц,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21.09.2009 № 1065 и Президента Республики Татарстан от </w:t>
            </w:r>
            <w:r>
              <w:rPr>
                <w:rFonts w:ascii="Times New Roman" w:eastAsia="Symbol" w:hAnsi="Times New Roman" w:cs="Symbol"/>
                <w:color w:val="000000"/>
                <w:lang w:eastAsia="ru-RU"/>
              </w:rPr>
              <w:lastRenderedPageBreak/>
              <w:t>01.11.2010 № УП-711, соблюдение принципа стабильности кадров, осуществляющих вышеуказанные функции.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Проведение с соблюдением требований законодательства о муниципальной службе, о противодействии коррупции проверок достоверности и полноты представляемых муниципальными служащими, руководителями муниципальных учреждений, а также лицами, замещающими муниципальные должности, сведений о доходах, об имуществе и обязательствах имущественного характера служащих, своих супруги (супруга) и несовершеннолетних детей. Информирование органов Прокуратуры РТ о нарушениях, выявленных в ходе проверок.</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Проведение проверок достоверности и полноты сведений, представленных лицами, замещающими муниципальные должности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муниципального района, руководителями муниципальных учреждений и лицами, замещающими должности муниципальной службы </w:t>
            </w:r>
            <w:proofErr w:type="spellStart"/>
            <w:r>
              <w:rPr>
                <w:rFonts w:ascii="Times New Roman" w:eastAsia="Symbol" w:hAnsi="Times New Roman" w:cs="Symbol"/>
                <w:color w:val="000000"/>
                <w:lang w:eastAsia="ru-RU"/>
              </w:rPr>
              <w:t>Актанышского</w:t>
            </w:r>
            <w:proofErr w:type="spellEnd"/>
            <w:r>
              <w:rPr>
                <w:rFonts w:ascii="Times New Roman" w:eastAsia="Symbol" w:hAnsi="Times New Roman" w:cs="Symbol"/>
                <w:color w:val="000000"/>
                <w:lang w:eastAsia="ru-RU"/>
              </w:rPr>
              <w:t xml:space="preserve"> муниципального района, о своих расходах, а также о расходах своих супруги (супруга) и несовершеннолетних детей. Информирование органов Прокуратуры РТ о нарушениях, выявленных в ходе проверок.</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Проведение проверок соблюдения муниципальными служащими требований </w:t>
            </w:r>
            <w:r>
              <w:rPr>
                <w:rFonts w:ascii="Times New Roman" w:eastAsia="Symbol" w:hAnsi="Times New Roman" w:cs="Symbol"/>
                <w:color w:val="000000"/>
                <w:lang w:eastAsia="ru-RU"/>
              </w:rPr>
              <w:lastRenderedPageBreak/>
              <w:t>к служебному поведению, ограничений и запретов предусмотренных законодательством о муниципальной службе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25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b/>
                <w:bCs/>
                <w:color w:val="000000"/>
                <w:u w:val="single"/>
                <w:lang w:eastAsia="ru-RU"/>
              </w:rPr>
            </w:pPr>
            <w:r>
              <w:rPr>
                <w:rFonts w:ascii="Times New Roman" w:eastAsia="Symbol" w:hAnsi="Times New Roman" w:cs="Symbol"/>
                <w:color w:val="000000"/>
                <w:lang w:eastAsia="ru-RU"/>
              </w:rPr>
              <w:t>- 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27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Организация проведения оценки коррупционных рисков, возникающих при реализации муниципальными служащими своих обязанностей и внесение уточнений в перечни должностей муниципальной службы, замещение которых связано с коррупционными рисками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53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Внедрение в деятельность должностных лиц кадровых служб ответственных за работу по профилактике коррупционных и иных правонарушений компьютерных программ, разработанных на базе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w:t>
            </w:r>
            <w:r>
              <w:rPr>
                <w:rFonts w:ascii="Times New Roman" w:eastAsia="Symbol" w:hAnsi="Times New Roman" w:cs="Symbol"/>
                <w:color w:val="000000"/>
                <w:lang w:eastAsia="ru-RU"/>
              </w:rPr>
              <w:lastRenderedPageBreak/>
              <w:t>замещающими указанные должности, с использованием баз данных о доходах, недвижимом имуществе, транспортных средствах, счетах, кредитах, ценных бумагах; сбора, систематизации и рассмотрения обращений граждан о даче согласия на замещение в организации должности на условиях гражданско- 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51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Осуществление работы комиссии по соблюдению требований к служебному поведению муниципальных служащих и урегулированию конфликта интересов в соответствие с требованиями, установленными Указом Президента Республики Татарстан от 25.08.2010 № УП- 569</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Проверка организации деятельности комиссии по соблюдению требований к служебному поведению муниципальных служащих и урегулированию конфликта интересов, а также работы подразделений кадровых служб органов местного самоуправления по профилактике коррупционных и иных правонарушений</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Организация и проведение профессиональной подготовки лиц, замещающих муниципальные должности, </w:t>
            </w:r>
            <w:r>
              <w:rPr>
                <w:rFonts w:ascii="Times New Roman" w:eastAsia="Symbol" w:hAnsi="Times New Roman" w:cs="Symbol"/>
                <w:color w:val="000000"/>
                <w:lang w:eastAsia="ru-RU"/>
              </w:rPr>
              <w:lastRenderedPageBreak/>
              <w:t>муниципальных служащих, в том числе тех, в чьи должностные обязанности входит участие в противодействии коррупции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Проведение добровольного тестирования (опросов) среди граждан, поступающих на муниципальную службу, для определения их отношения к проявлениям коррупции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306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Осуществлять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подарков, и порядка сдачи подарка в порядке, предусмотренном нормативными правовыми актами Российской Федерации, и применять соответствующие меры юридической ответственности.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765"/>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Осуществлять комплекс организационных, разъяснительных и иных мер по недопущению лицами, замещающих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r w:rsidR="00BE307D" w:rsidTr="00B7327B">
        <w:trPr>
          <w:trHeight w:val="1020"/>
        </w:trPr>
        <w:tc>
          <w:tcPr>
            <w:tcW w:w="4301" w:type="dxa"/>
            <w:tcBorders>
              <w:top w:val="nil"/>
              <w:left w:val="single" w:sz="4" w:space="0" w:color="auto"/>
              <w:bottom w:val="single" w:sz="4" w:space="0" w:color="auto"/>
              <w:right w:val="single" w:sz="4" w:space="0" w:color="auto"/>
            </w:tcBorders>
            <w:vAlign w:val="center"/>
            <w:hideMark/>
          </w:tcPr>
          <w:p w:rsidR="00BE307D" w:rsidRDefault="00BE307D">
            <w:pPr>
              <w:spacing w:after="0" w:line="240" w:lineRule="auto"/>
              <w:rPr>
                <w:rFonts w:ascii="Times New Roman" w:eastAsia="Times New Roman" w:hAnsi="Times New Roman" w:cs="Times New Roman"/>
                <w:color w:val="000000"/>
                <w:lang w:eastAsia="ru-RU"/>
              </w:rPr>
            </w:pPr>
            <w:r>
              <w:rPr>
                <w:rFonts w:ascii="Times New Roman" w:eastAsia="Symbol" w:hAnsi="Times New Roman" w:cs="Symbol"/>
                <w:color w:val="000000"/>
                <w:lang w:eastAsia="ru-RU"/>
              </w:rPr>
              <w:t xml:space="preserve">- Проводить работу по выявлению случаев возникновения конфликта интересов, с одной стороны которого являются лица, замещающие должности муниципальной службы категории «руководители» и принять предусмотренные </w:t>
            </w:r>
            <w:r>
              <w:rPr>
                <w:rFonts w:ascii="Times New Roman" w:eastAsia="Symbol" w:hAnsi="Times New Roman" w:cs="Symbol"/>
                <w:color w:val="000000"/>
                <w:lang w:eastAsia="ru-RU"/>
              </w:rPr>
              <w:lastRenderedPageBreak/>
              <w:t>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w:t>
            </w:r>
          </w:p>
        </w:tc>
        <w:tc>
          <w:tcPr>
            <w:tcW w:w="1489"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2016-2030</w:t>
            </w:r>
          </w:p>
        </w:tc>
        <w:tc>
          <w:tcPr>
            <w:tcW w:w="1995"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Совет АМР, ИК АМР</w:t>
            </w:r>
          </w:p>
        </w:tc>
        <w:tc>
          <w:tcPr>
            <w:tcW w:w="1973"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56" w:type="dxa"/>
            <w:tcBorders>
              <w:top w:val="nil"/>
              <w:left w:val="nil"/>
              <w:bottom w:val="single" w:sz="4" w:space="0" w:color="auto"/>
              <w:right w:val="single" w:sz="4" w:space="0" w:color="auto"/>
            </w:tcBorders>
            <w:vAlign w:val="center"/>
            <w:hideMark/>
          </w:tcPr>
          <w:p w:rsidR="00BE307D" w:rsidRDefault="00BE307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785" w:type="dxa"/>
            <w:tcBorders>
              <w:top w:val="nil"/>
              <w:left w:val="nil"/>
              <w:bottom w:val="single" w:sz="4" w:space="0" w:color="auto"/>
              <w:right w:val="single" w:sz="4" w:space="0" w:color="auto"/>
            </w:tcBorders>
          </w:tcPr>
          <w:p w:rsidR="00BE307D" w:rsidRDefault="00BE307D">
            <w:pPr>
              <w:spacing w:after="0" w:line="240" w:lineRule="auto"/>
              <w:jc w:val="center"/>
              <w:rPr>
                <w:rFonts w:ascii="Times New Roman" w:eastAsia="Times New Roman" w:hAnsi="Times New Roman" w:cs="Times New Roman"/>
                <w:color w:val="000000"/>
                <w:lang w:eastAsia="ru-RU"/>
              </w:rPr>
            </w:pPr>
          </w:p>
        </w:tc>
      </w:tr>
    </w:tbl>
    <w:p w:rsidR="00225001" w:rsidRDefault="00225001"/>
    <w:sectPr w:rsidR="00225001" w:rsidSect="00F15B86">
      <w:pgSz w:w="16838" w:h="11906" w:orient="landscape"/>
      <w:pgMar w:top="851" w:right="536" w:bottom="170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inherit!important">
    <w:panose1 w:val="00000000000000000000"/>
    <w:charset w:val="00"/>
    <w:family w:val="roman"/>
    <w:notTrueType/>
    <w:pitch w:val="default"/>
  </w:font>
  <w:font w:name="Futuris">
    <w:altName w:val="Times New Roman"/>
    <w:charset w:val="CC"/>
    <w:family w:val="auto"/>
    <w:pitch w:val="variable"/>
    <w:sig w:usb0="A000022F" w:usb1="00000048"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5pt;height:201.75pt" o:bullet="t">
        <v:imagedata r:id="rId1" o:title="clip_image001"/>
      </v:shape>
    </w:pict>
  </w:numPicBullet>
  <w:abstractNum w:abstractNumId="0" w15:restartNumberingAfterBreak="0">
    <w:nsid w:val="3AD37F09"/>
    <w:multiLevelType w:val="multilevel"/>
    <w:tmpl w:val="27FE8142"/>
    <w:lvl w:ilvl="0">
      <w:start w:val="1"/>
      <w:numFmt w:val="decimal"/>
      <w:pStyle w:val="1"/>
      <w:lvlText w:val="%1."/>
      <w:lvlJc w:val="left"/>
      <w:pPr>
        <w:ind w:left="1437" w:hanging="870"/>
      </w:pPr>
    </w:lvl>
    <w:lvl w:ilvl="1">
      <w:start w:val="1"/>
      <w:numFmt w:val="decimal"/>
      <w:pStyle w:val="2"/>
      <w:isLgl/>
      <w:lvlText w:val="%1.%2."/>
      <w:lvlJc w:val="left"/>
      <w:pPr>
        <w:ind w:left="1570" w:hanging="720"/>
      </w:pPr>
    </w:lvl>
    <w:lvl w:ilvl="2">
      <w:start w:val="1"/>
      <w:numFmt w:val="decimal"/>
      <w:isLgl/>
      <w:lvlText w:val="%1.%2.%3."/>
      <w:lvlJc w:val="left"/>
      <w:pPr>
        <w:ind w:left="3027" w:hanging="720"/>
      </w:pPr>
    </w:lvl>
    <w:lvl w:ilvl="3">
      <w:start w:val="1"/>
      <w:numFmt w:val="decimal"/>
      <w:isLgl/>
      <w:lvlText w:val="%1.%2.%3.%4."/>
      <w:lvlJc w:val="left"/>
      <w:pPr>
        <w:ind w:left="4257" w:hanging="1080"/>
      </w:pPr>
    </w:lvl>
    <w:lvl w:ilvl="4">
      <w:start w:val="1"/>
      <w:numFmt w:val="decimal"/>
      <w:isLgl/>
      <w:lvlText w:val="%1.%2.%3.%4.%5."/>
      <w:lvlJc w:val="left"/>
      <w:pPr>
        <w:ind w:left="5127" w:hanging="1080"/>
      </w:pPr>
    </w:lvl>
    <w:lvl w:ilvl="5">
      <w:start w:val="1"/>
      <w:numFmt w:val="decimal"/>
      <w:isLgl/>
      <w:lvlText w:val="%1.%2.%3.%4.%5.%6."/>
      <w:lvlJc w:val="left"/>
      <w:pPr>
        <w:ind w:left="6357" w:hanging="1440"/>
      </w:pPr>
    </w:lvl>
    <w:lvl w:ilvl="6">
      <w:start w:val="1"/>
      <w:numFmt w:val="decimal"/>
      <w:isLgl/>
      <w:lvlText w:val="%1.%2.%3.%4.%5.%6.%7."/>
      <w:lvlJc w:val="left"/>
      <w:pPr>
        <w:ind w:left="7227" w:hanging="1440"/>
      </w:pPr>
    </w:lvl>
    <w:lvl w:ilvl="7">
      <w:start w:val="1"/>
      <w:numFmt w:val="decimal"/>
      <w:isLgl/>
      <w:lvlText w:val="%1.%2.%3.%4.%5.%6.%7.%8."/>
      <w:lvlJc w:val="left"/>
      <w:pPr>
        <w:ind w:left="8457" w:hanging="1800"/>
      </w:pPr>
    </w:lvl>
    <w:lvl w:ilvl="8">
      <w:start w:val="1"/>
      <w:numFmt w:val="decimal"/>
      <w:isLgl/>
      <w:lvlText w:val="%1.%2.%3.%4.%5.%6.%7.%8.%9."/>
      <w:lvlJc w:val="left"/>
      <w:pPr>
        <w:ind w:left="9327" w:hanging="1800"/>
      </w:pPr>
    </w:lvl>
  </w:abstractNum>
  <w:abstractNum w:abstractNumId="1" w15:restartNumberingAfterBreak="0">
    <w:nsid w:val="3B8A6CB7"/>
    <w:multiLevelType w:val="hybridMultilevel"/>
    <w:tmpl w:val="F118A5F0"/>
    <w:lvl w:ilvl="0" w:tplc="C8E80046">
      <w:start w:val="1"/>
      <w:numFmt w:val="bullet"/>
      <w:pStyle w:val="--"/>
      <w:lvlText w:val=""/>
      <w:lvlJc w:val="left"/>
      <w:pPr>
        <w:tabs>
          <w:tab w:val="num" w:pos="709"/>
        </w:tabs>
        <w:ind w:left="709" w:hanging="528"/>
      </w:pPr>
      <w:rPr>
        <w:rFonts w:ascii="Symbol" w:hAnsi="Symbol" w:hint="default"/>
      </w:rPr>
    </w:lvl>
    <w:lvl w:ilvl="1" w:tplc="FFFFFFFF">
      <w:start w:val="1"/>
      <w:numFmt w:val="bullet"/>
      <w:lvlText w:val=""/>
      <w:lvlJc w:val="left"/>
      <w:pPr>
        <w:tabs>
          <w:tab w:val="num" w:pos="924"/>
        </w:tabs>
        <w:ind w:left="924" w:hanging="360"/>
      </w:pPr>
      <w:rPr>
        <w:rFonts w:ascii="Symbol" w:hAnsi="Symbol" w:hint="default"/>
      </w:rPr>
    </w:lvl>
    <w:lvl w:ilvl="2" w:tplc="FFFFFFFF">
      <w:start w:val="1"/>
      <w:numFmt w:val="lowerRoman"/>
      <w:lvlText w:val="%3."/>
      <w:lvlJc w:val="right"/>
      <w:pPr>
        <w:tabs>
          <w:tab w:val="num" w:pos="1644"/>
        </w:tabs>
        <w:ind w:left="1644" w:hanging="180"/>
      </w:pPr>
    </w:lvl>
    <w:lvl w:ilvl="3" w:tplc="FFFFFFFF">
      <w:start w:val="1"/>
      <w:numFmt w:val="decimal"/>
      <w:lvlText w:val="%4."/>
      <w:lvlJc w:val="left"/>
      <w:pPr>
        <w:tabs>
          <w:tab w:val="num" w:pos="2364"/>
        </w:tabs>
        <w:ind w:left="2364" w:hanging="360"/>
      </w:pPr>
    </w:lvl>
    <w:lvl w:ilvl="4" w:tplc="FFFFFFFF">
      <w:start w:val="1"/>
      <w:numFmt w:val="lowerLetter"/>
      <w:lvlText w:val="%5."/>
      <w:lvlJc w:val="left"/>
      <w:pPr>
        <w:tabs>
          <w:tab w:val="num" w:pos="3084"/>
        </w:tabs>
        <w:ind w:left="3084" w:hanging="360"/>
      </w:pPr>
    </w:lvl>
    <w:lvl w:ilvl="5" w:tplc="FFFFFFFF">
      <w:start w:val="1"/>
      <w:numFmt w:val="lowerRoman"/>
      <w:lvlText w:val="%6."/>
      <w:lvlJc w:val="right"/>
      <w:pPr>
        <w:tabs>
          <w:tab w:val="num" w:pos="3804"/>
        </w:tabs>
        <w:ind w:left="3804" w:hanging="180"/>
      </w:pPr>
    </w:lvl>
    <w:lvl w:ilvl="6" w:tplc="FFFFFFFF">
      <w:start w:val="1"/>
      <w:numFmt w:val="decimal"/>
      <w:lvlText w:val="%7."/>
      <w:lvlJc w:val="left"/>
      <w:pPr>
        <w:tabs>
          <w:tab w:val="num" w:pos="4524"/>
        </w:tabs>
        <w:ind w:left="4524" w:hanging="360"/>
      </w:pPr>
    </w:lvl>
    <w:lvl w:ilvl="7" w:tplc="FFFFFFFF">
      <w:start w:val="1"/>
      <w:numFmt w:val="lowerLetter"/>
      <w:lvlText w:val="%8."/>
      <w:lvlJc w:val="left"/>
      <w:pPr>
        <w:tabs>
          <w:tab w:val="num" w:pos="5244"/>
        </w:tabs>
        <w:ind w:left="5244" w:hanging="360"/>
      </w:pPr>
    </w:lvl>
    <w:lvl w:ilvl="8" w:tplc="FFFFFFFF">
      <w:start w:val="1"/>
      <w:numFmt w:val="lowerRoman"/>
      <w:lvlText w:val="%9."/>
      <w:lvlJc w:val="right"/>
      <w:pPr>
        <w:tabs>
          <w:tab w:val="num" w:pos="5964"/>
        </w:tabs>
        <w:ind w:left="5964" w:hanging="180"/>
      </w:pPr>
    </w:lvl>
  </w:abstractNum>
  <w:abstractNum w:abstractNumId="2" w15:restartNumberingAfterBreak="0">
    <w:nsid w:val="4B3F7622"/>
    <w:multiLevelType w:val="hybridMultilevel"/>
    <w:tmpl w:val="CB18D784"/>
    <w:lvl w:ilvl="0" w:tplc="84A0979C">
      <w:start w:val="1"/>
      <w:numFmt w:val="bullet"/>
      <w:pStyle w:val="20"/>
      <w:lvlText w:val=""/>
      <w:lvlJc w:val="left"/>
      <w:pPr>
        <w:ind w:left="1429" w:hanging="360"/>
      </w:pPr>
      <w:rPr>
        <w:rFonts w:ascii="Wingdings" w:hAnsi="Wingdings" w:hint="default"/>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FCA4AD0"/>
    <w:multiLevelType w:val="hybridMultilevel"/>
    <w:tmpl w:val="B77ECBE4"/>
    <w:lvl w:ilvl="0" w:tplc="71B815F0">
      <w:start w:val="1"/>
      <w:numFmt w:val="bullet"/>
      <w:pStyle w:val="2-MAK"/>
      <w:lvlText w:val=""/>
      <w:lvlJc w:val="left"/>
      <w:pPr>
        <w:ind w:left="1429" w:hanging="360"/>
      </w:pPr>
      <w:rPr>
        <w:rFonts w:ascii="Wingdings 3" w:hAnsi="Wingdings 3"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63628A0"/>
    <w:multiLevelType w:val="hybridMultilevel"/>
    <w:tmpl w:val="6C101E7A"/>
    <w:lvl w:ilvl="0" w:tplc="AAF60C0A">
      <w:start w:val="1"/>
      <w:numFmt w:val="bullet"/>
      <w:pStyle w:val="3"/>
      <w:lvlText w:val=""/>
      <w:lvlPicBulletId w:val="0"/>
      <w:lvlJc w:val="left"/>
      <w:pPr>
        <w:ind w:left="1429" w:hanging="360"/>
      </w:pPr>
      <w:rPr>
        <w:rFonts w:ascii="Symbol" w:hAnsi="Symbol" w:hint="default"/>
        <w:b w:val="0"/>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7566275F"/>
    <w:multiLevelType w:val="multilevel"/>
    <w:tmpl w:val="0C1E1FAA"/>
    <w:lvl w:ilvl="0">
      <w:start w:val="1"/>
      <w:numFmt w:val="bullet"/>
      <w:pStyle w:val="a"/>
      <w:lvlText w:val=""/>
      <w:lvlJc w:val="left"/>
      <w:pPr>
        <w:tabs>
          <w:tab w:val="num" w:pos="1134"/>
        </w:tabs>
        <w:ind w:left="1134" w:hanging="425"/>
      </w:pPr>
      <w:rPr>
        <w:rFonts w:ascii="Symbol" w:hAnsi="Symbol" w:hint="default"/>
        <w:sz w:val="24"/>
        <w:szCs w:val="20"/>
      </w:rPr>
    </w:lvl>
    <w:lvl w:ilvl="1">
      <w:start w:val="1"/>
      <w:numFmt w:val="bullet"/>
      <w:lvlText w:val="o"/>
      <w:lvlJc w:val="left"/>
      <w:pPr>
        <w:tabs>
          <w:tab w:val="num" w:pos="1559"/>
        </w:tabs>
        <w:ind w:left="1559" w:hanging="425"/>
      </w:pPr>
      <w:rPr>
        <w:rFonts w:ascii="Courier New" w:hAnsi="Courier New" w:cs="Times New Roman" w:hint="default"/>
      </w:rPr>
    </w:lvl>
    <w:lvl w:ilvl="2">
      <w:start w:val="1"/>
      <w:numFmt w:val="bullet"/>
      <w:lvlText w:val="o"/>
      <w:lvlJc w:val="left"/>
      <w:pPr>
        <w:tabs>
          <w:tab w:val="num" w:pos="1985"/>
        </w:tabs>
        <w:ind w:left="1985" w:hanging="426"/>
      </w:pPr>
      <w:rPr>
        <w:rFonts w:ascii="Courier New" w:hAnsi="Courier New" w:cs="Times New Roman"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num w:numId="1">
    <w:abstractNumId w:val="5"/>
  </w:num>
  <w:num w:numId="2">
    <w:abstractNumId w:val="5"/>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4"/>
  </w:num>
  <w:num w:numId="10">
    <w:abstractNumId w:val="4"/>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86"/>
    <w:rsid w:val="0000352C"/>
    <w:rsid w:val="00025B5D"/>
    <w:rsid w:val="000C56EF"/>
    <w:rsid w:val="0010527D"/>
    <w:rsid w:val="00225001"/>
    <w:rsid w:val="00323512"/>
    <w:rsid w:val="005519D0"/>
    <w:rsid w:val="0056216F"/>
    <w:rsid w:val="0070603C"/>
    <w:rsid w:val="00726BFF"/>
    <w:rsid w:val="0084302B"/>
    <w:rsid w:val="008D6EF3"/>
    <w:rsid w:val="00921F55"/>
    <w:rsid w:val="00975FDF"/>
    <w:rsid w:val="009A29DF"/>
    <w:rsid w:val="009B63BC"/>
    <w:rsid w:val="00B10921"/>
    <w:rsid w:val="00B15D43"/>
    <w:rsid w:val="00B22D32"/>
    <w:rsid w:val="00B62A8B"/>
    <w:rsid w:val="00B7327B"/>
    <w:rsid w:val="00BD283F"/>
    <w:rsid w:val="00BE307D"/>
    <w:rsid w:val="00D12A90"/>
    <w:rsid w:val="00D77E41"/>
    <w:rsid w:val="00E33E2B"/>
    <w:rsid w:val="00E60791"/>
    <w:rsid w:val="00F15B86"/>
    <w:rsid w:val="00F76794"/>
    <w:rsid w:val="00F8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3824B"/>
  <w15:docId w15:val="{7AD9AB1C-332F-4CED-8F57-B3D10CAA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5B86"/>
  </w:style>
  <w:style w:type="paragraph" w:styleId="10">
    <w:name w:val="heading 1"/>
    <w:basedOn w:val="a0"/>
    <w:next w:val="a0"/>
    <w:link w:val="11"/>
    <w:uiPriority w:val="9"/>
    <w:qFormat/>
    <w:rsid w:val="00F15B86"/>
    <w:pPr>
      <w:keepNext/>
      <w:spacing w:after="0" w:line="300" w:lineRule="exact"/>
      <w:jc w:val="center"/>
      <w:outlineLvl w:val="0"/>
    </w:pPr>
    <w:rPr>
      <w:rFonts w:ascii="SL_Times New Roman" w:eastAsia="Times New Roman" w:hAnsi="SL_Times New Roman" w:cs="Times New Roman"/>
      <w:b/>
      <w:sz w:val="24"/>
      <w:szCs w:val="20"/>
      <w:lang w:eastAsia="ru-RU"/>
    </w:rPr>
  </w:style>
  <w:style w:type="paragraph" w:styleId="21">
    <w:name w:val="heading 2"/>
    <w:basedOn w:val="a0"/>
    <w:next w:val="a0"/>
    <w:link w:val="22"/>
    <w:uiPriority w:val="9"/>
    <w:semiHidden/>
    <w:unhideWhenUsed/>
    <w:qFormat/>
    <w:rsid w:val="00F15B86"/>
    <w:pPr>
      <w:keepNext/>
      <w:spacing w:after="0" w:line="240" w:lineRule="auto"/>
      <w:ind w:firstLine="720"/>
      <w:outlineLvl w:val="1"/>
    </w:pPr>
    <w:rPr>
      <w:rFonts w:ascii="Times New Roman" w:eastAsia="Times New Roman" w:hAnsi="Times New Roman" w:cs="Times New Roman"/>
      <w:b/>
      <w:sz w:val="28"/>
      <w:szCs w:val="20"/>
      <w:lang w:eastAsia="ru-RU"/>
    </w:rPr>
  </w:style>
  <w:style w:type="paragraph" w:styleId="30">
    <w:name w:val="heading 3"/>
    <w:basedOn w:val="a0"/>
    <w:next w:val="a0"/>
    <w:link w:val="31"/>
    <w:uiPriority w:val="9"/>
    <w:semiHidden/>
    <w:unhideWhenUsed/>
    <w:qFormat/>
    <w:rsid w:val="00F15B8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semiHidden/>
    <w:unhideWhenUsed/>
    <w:qFormat/>
    <w:rsid w:val="00F15B8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F15B86"/>
    <w:rPr>
      <w:rFonts w:ascii="SL_Times New Roman" w:eastAsia="Times New Roman" w:hAnsi="SL_Times New Roman" w:cs="Times New Roman"/>
      <w:b/>
      <w:sz w:val="24"/>
      <w:szCs w:val="20"/>
      <w:lang w:eastAsia="ru-RU"/>
    </w:rPr>
  </w:style>
  <w:style w:type="character" w:customStyle="1" w:styleId="22">
    <w:name w:val="Заголовок 2 Знак"/>
    <w:basedOn w:val="a1"/>
    <w:link w:val="21"/>
    <w:uiPriority w:val="9"/>
    <w:semiHidden/>
    <w:rsid w:val="00F15B86"/>
    <w:rPr>
      <w:rFonts w:ascii="Times New Roman" w:eastAsia="Times New Roman" w:hAnsi="Times New Roman" w:cs="Times New Roman"/>
      <w:b/>
      <w:sz w:val="28"/>
      <w:szCs w:val="20"/>
      <w:lang w:eastAsia="ru-RU"/>
    </w:rPr>
  </w:style>
  <w:style w:type="character" w:customStyle="1" w:styleId="31">
    <w:name w:val="Заголовок 3 Знак"/>
    <w:basedOn w:val="a1"/>
    <w:link w:val="30"/>
    <w:uiPriority w:val="9"/>
    <w:semiHidden/>
    <w:rsid w:val="00F15B86"/>
    <w:rPr>
      <w:rFonts w:ascii="Arial" w:eastAsia="Times New Roman" w:hAnsi="Arial" w:cs="Arial"/>
      <w:b/>
      <w:bCs/>
      <w:sz w:val="26"/>
      <w:szCs w:val="26"/>
      <w:lang w:eastAsia="ru-RU"/>
    </w:rPr>
  </w:style>
  <w:style w:type="character" w:customStyle="1" w:styleId="50">
    <w:name w:val="Заголовок 5 Знак"/>
    <w:basedOn w:val="a1"/>
    <w:link w:val="5"/>
    <w:semiHidden/>
    <w:rsid w:val="00F15B86"/>
    <w:rPr>
      <w:rFonts w:ascii="Times New Roman" w:eastAsia="Times New Roman" w:hAnsi="Times New Roman" w:cs="Times New Roman"/>
      <w:b/>
      <w:bCs/>
      <w:i/>
      <w:iCs/>
      <w:sz w:val="26"/>
      <w:szCs w:val="26"/>
      <w:lang w:eastAsia="ru-RU"/>
    </w:rPr>
  </w:style>
  <w:style w:type="character" w:styleId="a4">
    <w:name w:val="Hyperlink"/>
    <w:basedOn w:val="a1"/>
    <w:uiPriority w:val="99"/>
    <w:semiHidden/>
    <w:unhideWhenUsed/>
    <w:rsid w:val="00F15B86"/>
    <w:rPr>
      <w:color w:val="0000FF"/>
      <w:u w:val="single"/>
    </w:rPr>
  </w:style>
  <w:style w:type="character" w:styleId="a5">
    <w:name w:val="FollowedHyperlink"/>
    <w:basedOn w:val="a1"/>
    <w:uiPriority w:val="99"/>
    <w:semiHidden/>
    <w:unhideWhenUsed/>
    <w:rsid w:val="00F15B86"/>
    <w:rPr>
      <w:color w:val="800080" w:themeColor="followedHyperlink"/>
      <w:u w:val="single"/>
    </w:rPr>
  </w:style>
  <w:style w:type="character" w:styleId="a6">
    <w:name w:val="Emphasis"/>
    <w:uiPriority w:val="20"/>
    <w:qFormat/>
    <w:rsid w:val="00F15B86"/>
    <w:rPr>
      <w:rFonts w:ascii="Times New Roman" w:hAnsi="Times New Roman" w:cs="Times New Roman" w:hint="default"/>
      <w:i/>
      <w:iCs/>
    </w:rPr>
  </w:style>
  <w:style w:type="paragraph" w:styleId="a7">
    <w:name w:val="Normal (Web)"/>
    <w:aliases w:val="Обычный (Web)"/>
    <w:basedOn w:val="10"/>
    <w:next w:val="a0"/>
    <w:autoRedefine/>
    <w:uiPriority w:val="39"/>
    <w:unhideWhenUsed/>
    <w:qFormat/>
    <w:rsid w:val="00D12A90"/>
    <w:pPr>
      <w:tabs>
        <w:tab w:val="left" w:pos="1134"/>
      </w:tabs>
      <w:autoSpaceDE w:val="0"/>
      <w:autoSpaceDN w:val="0"/>
      <w:adjustRightInd w:val="0"/>
      <w:spacing w:line="240" w:lineRule="auto"/>
      <w:ind w:left="720"/>
      <w:contextualSpacing/>
      <w:outlineLvl w:val="9"/>
    </w:pPr>
    <w:rPr>
      <w:rFonts w:ascii="Times New Roman" w:eastAsiaTheme="minorHAnsi" w:hAnsi="Times New Roman"/>
      <w:b w:val="0"/>
      <w:bCs/>
      <w:color w:val="365F91" w:themeColor="accent1" w:themeShade="BF"/>
      <w:sz w:val="28"/>
      <w:szCs w:val="28"/>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tyle>
  <w:style w:type="character" w:customStyle="1" w:styleId="a8">
    <w:name w:val="Текст сноски Знак"/>
    <w:aliases w:val="Текст сноски Знак Знак Char Знак,Texto de nota al pie Char Знак,Texto de nota al pie Знак,Текст сноски Знак Знак Char Char Знак,Schriftart: 9 pt Знак,Schriftart: 10 pt Знак,Schriftart: 8 pt Знак,single space Знак,fn Знак,ft Знак"/>
    <w:basedOn w:val="a1"/>
    <w:link w:val="a9"/>
    <w:uiPriority w:val="99"/>
    <w:semiHidden/>
    <w:locked/>
    <w:rsid w:val="00F15B86"/>
    <w:rPr>
      <w:rFonts w:ascii="Arial Narrow" w:hAnsi="Arial Narrow" w:cs="Arial"/>
      <w:color w:val="005800"/>
      <w:sz w:val="20"/>
      <w:szCs w:val="20"/>
    </w:rPr>
  </w:style>
  <w:style w:type="paragraph" w:styleId="a9">
    <w:name w:val="footnote text"/>
    <w:aliases w:val="Текст сноски Знак Знак Char,Texto de nota al pie Char,Texto de nota al pie,Текст сноски Знак Знак Char Char,Schriftart: 9 pt,Schriftart: 10 pt,Schriftart: 8 pt,single space,Текст сноски Знак1 Знак,Table_Footnote_last,fn,ft,З Знак,Знак1,Зн"/>
    <w:basedOn w:val="a0"/>
    <w:link w:val="a8"/>
    <w:uiPriority w:val="99"/>
    <w:semiHidden/>
    <w:unhideWhenUsed/>
    <w:rsid w:val="00F15B86"/>
    <w:pPr>
      <w:spacing w:after="0" w:line="240" w:lineRule="auto"/>
      <w:ind w:firstLine="709"/>
      <w:jc w:val="both"/>
    </w:pPr>
    <w:rPr>
      <w:rFonts w:ascii="Arial Narrow" w:hAnsi="Arial Narrow" w:cs="Arial"/>
      <w:color w:val="005800"/>
      <w:sz w:val="20"/>
      <w:szCs w:val="20"/>
    </w:rPr>
  </w:style>
  <w:style w:type="character" w:customStyle="1" w:styleId="12">
    <w:name w:val="Текст сноски Знак1"/>
    <w:aliases w:val="Текст сноски Знак Знак Char Знак1,Texto de nota al pie Char Знак1,Texto de nota al pie Знак1,Текст сноски Знак Знак Char Char Знак1,Schriftart: 9 pt Знак1,Schriftart: 10 pt Знак1,Schriftart: 8 pt Знак1,single space Знак1,fn Знак1"/>
    <w:basedOn w:val="a1"/>
    <w:uiPriority w:val="99"/>
    <w:semiHidden/>
    <w:rsid w:val="00F15B86"/>
    <w:rPr>
      <w:sz w:val="20"/>
      <w:szCs w:val="20"/>
    </w:rPr>
  </w:style>
  <w:style w:type="character" w:customStyle="1" w:styleId="aa">
    <w:name w:val="Текст примечания Знак"/>
    <w:basedOn w:val="a1"/>
    <w:link w:val="ab"/>
    <w:uiPriority w:val="99"/>
    <w:semiHidden/>
    <w:locked/>
    <w:rsid w:val="00F15B86"/>
    <w:rPr>
      <w:sz w:val="20"/>
      <w:szCs w:val="20"/>
    </w:rPr>
  </w:style>
  <w:style w:type="character" w:customStyle="1" w:styleId="ac">
    <w:name w:val="Верхний колонтитул Знак"/>
    <w:basedOn w:val="a1"/>
    <w:link w:val="ad"/>
    <w:uiPriority w:val="99"/>
    <w:semiHidden/>
    <w:locked/>
    <w:rsid w:val="00F15B86"/>
  </w:style>
  <w:style w:type="character" w:customStyle="1" w:styleId="ae">
    <w:name w:val="Нижний колонтитул Знак"/>
    <w:basedOn w:val="a1"/>
    <w:link w:val="af"/>
    <w:uiPriority w:val="99"/>
    <w:semiHidden/>
    <w:locked/>
    <w:rsid w:val="00F15B86"/>
  </w:style>
  <w:style w:type="paragraph" w:styleId="af0">
    <w:name w:val="caption"/>
    <w:aliases w:val="диаграммы,НАЗВАНИЕ ОБЪЕКТА,Таблица new,НАЗВАНИЕ"/>
    <w:basedOn w:val="a0"/>
    <w:next w:val="a0"/>
    <w:uiPriority w:val="99"/>
    <w:semiHidden/>
    <w:unhideWhenUsed/>
    <w:qFormat/>
    <w:rsid w:val="00F15B86"/>
    <w:pPr>
      <w:spacing w:line="240" w:lineRule="auto"/>
    </w:pPr>
    <w:rPr>
      <w:b/>
      <w:bCs/>
      <w:color w:val="4F81BD" w:themeColor="accent1"/>
      <w:sz w:val="18"/>
      <w:szCs w:val="18"/>
    </w:rPr>
  </w:style>
  <w:style w:type="character" w:customStyle="1" w:styleId="13">
    <w:name w:val="Заголовок Знак1"/>
    <w:basedOn w:val="a1"/>
    <w:link w:val="af1"/>
    <w:locked/>
    <w:rsid w:val="00F15B86"/>
    <w:rPr>
      <w:rFonts w:ascii="Times New Roman" w:eastAsia="Times New Roman" w:hAnsi="Times New Roman" w:cs="Times New Roman"/>
      <w:b/>
      <w:sz w:val="32"/>
      <w:szCs w:val="20"/>
      <w:lang w:eastAsia="ru-RU"/>
    </w:rPr>
  </w:style>
  <w:style w:type="character" w:customStyle="1" w:styleId="af2">
    <w:name w:val="Основной текст Знак"/>
    <w:basedOn w:val="a1"/>
    <w:link w:val="af3"/>
    <w:semiHidden/>
    <w:locked/>
    <w:rsid w:val="00F15B86"/>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1"/>
    <w:link w:val="af5"/>
    <w:semiHidden/>
    <w:locked/>
    <w:rsid w:val="00F15B86"/>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semiHidden/>
    <w:locked/>
    <w:rsid w:val="00F15B86"/>
    <w:rPr>
      <w:rFonts w:ascii="Times New Roman" w:eastAsia="Times New Roman" w:hAnsi="Times New Roman" w:cs="Times New Roman"/>
      <w:sz w:val="20"/>
      <w:szCs w:val="24"/>
      <w:lang w:val="en-US" w:eastAsia="ru-RU"/>
    </w:rPr>
  </w:style>
  <w:style w:type="character" w:customStyle="1" w:styleId="25">
    <w:name w:val="Основной текст с отступом 2 Знак"/>
    <w:basedOn w:val="a1"/>
    <w:link w:val="26"/>
    <w:uiPriority w:val="99"/>
    <w:semiHidden/>
    <w:locked/>
    <w:rsid w:val="00F15B86"/>
    <w:rPr>
      <w:rFonts w:ascii="Times New Roman" w:eastAsiaTheme="minorEastAsia" w:hAnsi="Times New Roman" w:cs="Times New Roman"/>
      <w:lang w:eastAsia="ru-RU"/>
    </w:rPr>
  </w:style>
  <w:style w:type="character" w:customStyle="1" w:styleId="32">
    <w:name w:val="Основной текст с отступом 3 Знак"/>
    <w:basedOn w:val="a1"/>
    <w:link w:val="33"/>
    <w:semiHidden/>
    <w:locked/>
    <w:rsid w:val="00F15B86"/>
    <w:rPr>
      <w:rFonts w:ascii="Times New Roman" w:eastAsia="Times New Roman" w:hAnsi="Times New Roman" w:cs="Times New Roman"/>
      <w:iCs/>
      <w:sz w:val="28"/>
      <w:szCs w:val="24"/>
      <w:u w:val="single"/>
      <w:lang w:eastAsia="ru-RU"/>
    </w:rPr>
  </w:style>
  <w:style w:type="character" w:customStyle="1" w:styleId="af6">
    <w:name w:val="Текст Знак"/>
    <w:basedOn w:val="a1"/>
    <w:link w:val="af7"/>
    <w:uiPriority w:val="99"/>
    <w:semiHidden/>
    <w:locked/>
    <w:rsid w:val="00F15B86"/>
    <w:rPr>
      <w:rFonts w:ascii="Consolas" w:eastAsia="Calibri" w:hAnsi="Consolas" w:cs="Times New Roman"/>
      <w:sz w:val="21"/>
      <w:szCs w:val="21"/>
    </w:rPr>
  </w:style>
  <w:style w:type="paragraph" w:styleId="ab">
    <w:name w:val="annotation text"/>
    <w:basedOn w:val="a0"/>
    <w:link w:val="aa"/>
    <w:uiPriority w:val="99"/>
    <w:semiHidden/>
    <w:unhideWhenUsed/>
    <w:rsid w:val="00F15B86"/>
    <w:pPr>
      <w:spacing w:line="240" w:lineRule="auto"/>
    </w:pPr>
    <w:rPr>
      <w:sz w:val="20"/>
      <w:szCs w:val="20"/>
    </w:rPr>
  </w:style>
  <w:style w:type="character" w:customStyle="1" w:styleId="14">
    <w:name w:val="Текст примечания Знак1"/>
    <w:basedOn w:val="a1"/>
    <w:uiPriority w:val="99"/>
    <w:semiHidden/>
    <w:rsid w:val="00F15B86"/>
    <w:rPr>
      <w:sz w:val="20"/>
      <w:szCs w:val="20"/>
    </w:rPr>
  </w:style>
  <w:style w:type="character" w:customStyle="1" w:styleId="af8">
    <w:name w:val="Тема примечания Знак"/>
    <w:basedOn w:val="aa"/>
    <w:link w:val="af9"/>
    <w:uiPriority w:val="99"/>
    <w:semiHidden/>
    <w:locked/>
    <w:rsid w:val="00F15B86"/>
    <w:rPr>
      <w:b/>
      <w:bCs/>
      <w:sz w:val="20"/>
      <w:szCs w:val="20"/>
    </w:rPr>
  </w:style>
  <w:style w:type="character" w:customStyle="1" w:styleId="afa">
    <w:name w:val="Текст выноски Знак"/>
    <w:basedOn w:val="a1"/>
    <w:link w:val="afb"/>
    <w:uiPriority w:val="99"/>
    <w:semiHidden/>
    <w:locked/>
    <w:rsid w:val="00F15B86"/>
    <w:rPr>
      <w:rFonts w:ascii="Tahoma" w:hAnsi="Tahoma" w:cs="Tahoma"/>
      <w:sz w:val="16"/>
      <w:szCs w:val="16"/>
    </w:rPr>
  </w:style>
  <w:style w:type="character" w:customStyle="1" w:styleId="afc">
    <w:name w:val="Абзац списка Знак"/>
    <w:basedOn w:val="a1"/>
    <w:link w:val="afd"/>
    <w:uiPriority w:val="34"/>
    <w:locked/>
    <w:rsid w:val="00F15B86"/>
  </w:style>
  <w:style w:type="paragraph" w:customStyle="1" w:styleId="ConsPlusTitle">
    <w:name w:val="ConsPlusTitle"/>
    <w:rsid w:val="00F15B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d">
    <w:name w:val="List Paragraph"/>
    <w:basedOn w:val="a0"/>
    <w:link w:val="afc"/>
    <w:uiPriority w:val="34"/>
    <w:qFormat/>
    <w:rsid w:val="00F15B86"/>
    <w:pPr>
      <w:ind w:left="720"/>
      <w:contextualSpacing/>
    </w:pPr>
  </w:style>
  <w:style w:type="character" w:customStyle="1" w:styleId="afe">
    <w:name w:val="Для списков с маркировкой Знак"/>
    <w:basedOn w:val="a1"/>
    <w:link w:val="a"/>
    <w:locked/>
    <w:rsid w:val="00F15B86"/>
    <w:rPr>
      <w:rFonts w:ascii="Times New Roman" w:eastAsiaTheme="minorEastAsia" w:hAnsi="Times New Roman" w:cs="Times New Roman"/>
      <w:sz w:val="24"/>
      <w:szCs w:val="24"/>
      <w:lang w:eastAsia="ru-RU"/>
    </w:rPr>
  </w:style>
  <w:style w:type="paragraph" w:customStyle="1" w:styleId="a">
    <w:name w:val="Для списков с маркировкой"/>
    <w:basedOn w:val="afd"/>
    <w:link w:val="afe"/>
    <w:rsid w:val="00F15B86"/>
    <w:pPr>
      <w:numPr>
        <w:numId w:val="1"/>
      </w:numPr>
      <w:spacing w:after="0" w:line="360" w:lineRule="auto"/>
      <w:contextualSpacing w:val="0"/>
      <w:jc w:val="both"/>
    </w:pPr>
    <w:rPr>
      <w:rFonts w:ascii="Times New Roman" w:eastAsiaTheme="minorEastAsia" w:hAnsi="Times New Roman" w:cs="Times New Roman"/>
      <w:sz w:val="24"/>
      <w:szCs w:val="24"/>
      <w:lang w:eastAsia="ru-RU"/>
    </w:rPr>
  </w:style>
  <w:style w:type="character" w:customStyle="1" w:styleId="15">
    <w:name w:val="Ñòèëü1 Знак"/>
    <w:basedOn w:val="a1"/>
    <w:link w:val="16"/>
    <w:locked/>
    <w:rsid w:val="00F15B86"/>
    <w:rPr>
      <w:rFonts w:ascii="Times New Roman" w:eastAsia="Times New Roman" w:hAnsi="Times New Roman" w:cs="Times New Roman"/>
      <w:sz w:val="28"/>
      <w:szCs w:val="20"/>
      <w:lang w:eastAsia="ru-RU"/>
    </w:rPr>
  </w:style>
  <w:style w:type="paragraph" w:customStyle="1" w:styleId="16">
    <w:name w:val="Ñòèëü1"/>
    <w:basedOn w:val="a0"/>
    <w:link w:val="15"/>
    <w:rsid w:val="00F15B86"/>
    <w:pPr>
      <w:spacing w:after="0" w:line="288" w:lineRule="auto"/>
    </w:pPr>
    <w:rPr>
      <w:rFonts w:ascii="Times New Roman" w:eastAsia="Times New Roman" w:hAnsi="Times New Roman" w:cs="Times New Roman"/>
      <w:sz w:val="28"/>
      <w:szCs w:val="20"/>
      <w:lang w:eastAsia="ru-RU"/>
    </w:rPr>
  </w:style>
  <w:style w:type="paragraph" w:customStyle="1" w:styleId="Default">
    <w:name w:val="Default"/>
    <w:rsid w:val="00F15B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F15B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F15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Tab">
    <w:name w:val="Report_Tab"/>
    <w:basedOn w:val="a0"/>
    <w:rsid w:val="00F15B86"/>
    <w:pPr>
      <w:spacing w:after="0" w:line="240" w:lineRule="auto"/>
    </w:pPr>
    <w:rPr>
      <w:rFonts w:ascii="Times New Roman" w:eastAsia="Times New Roman" w:hAnsi="Times New Roman" w:cs="Times New Roman"/>
      <w:sz w:val="24"/>
      <w:szCs w:val="24"/>
      <w:lang w:eastAsia="ru-RU"/>
    </w:rPr>
  </w:style>
  <w:style w:type="paragraph" w:customStyle="1" w:styleId="xl31">
    <w:name w:val="xl31"/>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bidi="or-IN"/>
    </w:rPr>
  </w:style>
  <w:style w:type="paragraph" w:customStyle="1" w:styleId="17">
    <w:name w:val="Абзац списка1"/>
    <w:basedOn w:val="a0"/>
    <w:rsid w:val="00F15B86"/>
    <w:pPr>
      <w:ind w:left="720"/>
    </w:pPr>
    <w:rPr>
      <w:rFonts w:ascii="Calibri" w:eastAsia="Times New Roman" w:hAnsi="Calibri" w:cs="Calibri"/>
    </w:rPr>
  </w:style>
  <w:style w:type="paragraph" w:customStyle="1" w:styleId="consplusnormal0">
    <w:name w:val="consplusnormal"/>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ПРОГРАММА-параграф Знак Знак Знак"/>
    <w:link w:val="-0"/>
    <w:locked/>
    <w:rsid w:val="00F15B86"/>
    <w:rPr>
      <w:rFonts w:ascii="Times New Roman" w:eastAsia="Times New Roman" w:hAnsi="Times New Roman" w:cs="Arial"/>
      <w:sz w:val="28"/>
      <w:szCs w:val="24"/>
    </w:rPr>
  </w:style>
  <w:style w:type="paragraph" w:customStyle="1" w:styleId="-0">
    <w:name w:val="ПРОГРАММА-параграф Знак Знак"/>
    <w:basedOn w:val="a0"/>
    <w:link w:val="-"/>
    <w:rsid w:val="00F15B86"/>
    <w:pPr>
      <w:suppressLineNumbers/>
      <w:suppressAutoHyphens/>
      <w:spacing w:before="120" w:after="120" w:line="360" w:lineRule="auto"/>
      <w:ind w:firstLine="709"/>
      <w:jc w:val="both"/>
    </w:pPr>
    <w:rPr>
      <w:rFonts w:ascii="Times New Roman" w:eastAsia="Times New Roman" w:hAnsi="Times New Roman" w:cs="Arial"/>
      <w:sz w:val="28"/>
      <w:szCs w:val="24"/>
    </w:rPr>
  </w:style>
  <w:style w:type="paragraph" w:customStyle="1" w:styleId="--">
    <w:name w:val="ПРОГРАММА-список-тире"/>
    <w:basedOn w:val="a0"/>
    <w:rsid w:val="00F15B86"/>
    <w:pPr>
      <w:numPr>
        <w:numId w:val="3"/>
      </w:numPr>
      <w:snapToGrid w:val="0"/>
      <w:spacing w:after="0" w:line="360" w:lineRule="auto"/>
      <w:jc w:val="both"/>
    </w:pPr>
    <w:rPr>
      <w:rFonts w:ascii="Times New Roman" w:eastAsia="Times New Roman" w:hAnsi="Times New Roman" w:cs="Times New Roman"/>
      <w:sz w:val="28"/>
      <w:szCs w:val="28"/>
      <w:lang w:eastAsia="ru-RU"/>
    </w:rPr>
  </w:style>
  <w:style w:type="paragraph" w:customStyle="1" w:styleId="p1">
    <w:name w:val="p1"/>
    <w:basedOn w:val="a0"/>
    <w:rsid w:val="00F15B86"/>
    <w:pPr>
      <w:spacing w:before="75" w:after="75" w:line="240" w:lineRule="auto"/>
      <w:ind w:firstLine="300"/>
      <w:jc w:val="both"/>
    </w:pPr>
    <w:rPr>
      <w:rFonts w:ascii="Arial" w:eastAsia="Arial Unicode MS" w:hAnsi="Arial" w:cs="Arial"/>
      <w:sz w:val="20"/>
      <w:szCs w:val="20"/>
      <w:lang w:eastAsia="ru-RU"/>
    </w:rPr>
  </w:style>
  <w:style w:type="paragraph" w:customStyle="1" w:styleId="aff">
    <w:name w:val="Знак Знак Знак Знак"/>
    <w:basedOn w:val="a0"/>
    <w:rsid w:val="00F15B86"/>
    <w:pPr>
      <w:spacing w:after="160" w:line="240" w:lineRule="exact"/>
    </w:pPr>
    <w:rPr>
      <w:rFonts w:ascii="Verdana" w:eastAsia="Calibri" w:hAnsi="Verdana" w:cs="Times New Roman"/>
      <w:sz w:val="20"/>
      <w:szCs w:val="20"/>
      <w:lang w:val="en-US"/>
    </w:rPr>
  </w:style>
  <w:style w:type="character" w:customStyle="1" w:styleId="18">
    <w:name w:val="Стиль1 Знак"/>
    <w:basedOn w:val="afc"/>
    <w:link w:val="1"/>
    <w:locked/>
    <w:rsid w:val="00F15B86"/>
    <w:rPr>
      <w:rFonts w:ascii="Times New Roman" w:hAnsi="Times New Roman" w:cs="Times New Roman"/>
      <w:b/>
      <w:sz w:val="28"/>
      <w:szCs w:val="28"/>
    </w:rPr>
  </w:style>
  <w:style w:type="paragraph" w:customStyle="1" w:styleId="1">
    <w:name w:val="Стиль1"/>
    <w:basedOn w:val="afd"/>
    <w:link w:val="18"/>
    <w:qFormat/>
    <w:rsid w:val="00F15B86"/>
    <w:pPr>
      <w:numPr>
        <w:numId w:val="5"/>
      </w:numPr>
      <w:autoSpaceDE w:val="0"/>
      <w:autoSpaceDN w:val="0"/>
      <w:adjustRightInd w:val="0"/>
      <w:spacing w:after="0" w:line="240" w:lineRule="auto"/>
      <w:ind w:left="0" w:firstLine="709"/>
      <w:jc w:val="both"/>
    </w:pPr>
    <w:rPr>
      <w:rFonts w:ascii="Times New Roman" w:hAnsi="Times New Roman" w:cs="Times New Roman"/>
      <w:b/>
      <w:sz w:val="28"/>
      <w:szCs w:val="28"/>
    </w:rPr>
  </w:style>
  <w:style w:type="character" w:customStyle="1" w:styleId="aff0">
    <w:name w:val="Заголовок Знак"/>
    <w:basedOn w:val="18"/>
    <w:link w:val="19"/>
    <w:locked/>
    <w:rsid w:val="00F15B86"/>
    <w:rPr>
      <w:rFonts w:ascii="Times New Roman" w:hAnsi="Times New Roman" w:cs="Times New Roman"/>
      <w:b/>
      <w:sz w:val="28"/>
      <w:szCs w:val="28"/>
    </w:rPr>
  </w:style>
  <w:style w:type="paragraph" w:customStyle="1" w:styleId="19">
    <w:name w:val="Заголовок1"/>
    <w:basedOn w:val="1"/>
    <w:link w:val="aff0"/>
    <w:qFormat/>
    <w:rsid w:val="00F15B86"/>
  </w:style>
  <w:style w:type="character" w:customStyle="1" w:styleId="27">
    <w:name w:val="Заголовок 2 м Знак"/>
    <w:basedOn w:val="afc"/>
    <w:link w:val="2"/>
    <w:locked/>
    <w:rsid w:val="00F15B86"/>
    <w:rPr>
      <w:rFonts w:ascii="Times New Roman" w:hAnsi="Times New Roman" w:cs="Times New Roman"/>
      <w:b/>
      <w:sz w:val="28"/>
      <w:szCs w:val="28"/>
    </w:rPr>
  </w:style>
  <w:style w:type="paragraph" w:customStyle="1" w:styleId="2">
    <w:name w:val="Заголовок 2 м"/>
    <w:basedOn w:val="afd"/>
    <w:link w:val="27"/>
    <w:qFormat/>
    <w:rsid w:val="00F15B86"/>
    <w:pPr>
      <w:numPr>
        <w:ilvl w:val="1"/>
        <w:numId w:val="5"/>
      </w:numPr>
      <w:autoSpaceDE w:val="0"/>
      <w:autoSpaceDN w:val="0"/>
      <w:adjustRightInd w:val="0"/>
      <w:spacing w:after="0" w:line="240" w:lineRule="auto"/>
      <w:ind w:left="0" w:firstLine="709"/>
      <w:jc w:val="both"/>
    </w:pPr>
    <w:rPr>
      <w:rFonts w:ascii="Times New Roman" w:hAnsi="Times New Roman" w:cs="Times New Roman"/>
      <w:b/>
      <w:sz w:val="28"/>
      <w:szCs w:val="28"/>
    </w:rPr>
  </w:style>
  <w:style w:type="paragraph" w:customStyle="1" w:styleId="yap-d-i-104220-4">
    <w:name w:val="yap-d-i-104220-4"/>
    <w:basedOn w:val="a0"/>
    <w:rsid w:val="00F15B86"/>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vk-main">
    <w:name w:val="yap-vk-main"/>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0"/>
    <w:rsid w:val="00F15B86"/>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0"/>
    <w:rsid w:val="00F15B86"/>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0"/>
    <w:rsid w:val="00F15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0"/>
    <w:rsid w:val="00F15B86"/>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0"/>
    <w:rsid w:val="00F15B86"/>
    <w:pPr>
      <w:spacing w:before="100" w:beforeAutospacing="1" w:after="100" w:afterAutospacing="1" w:line="221" w:lineRule="atLeast"/>
    </w:pPr>
    <w:rPr>
      <w:rFonts w:ascii="Arial" w:eastAsia="Times New Roman" w:hAnsi="Arial" w:cs="Arial"/>
      <w:sz w:val="17"/>
      <w:szCs w:val="17"/>
      <w:lang w:eastAsia="ru-RU"/>
    </w:rPr>
  </w:style>
  <w:style w:type="paragraph" w:customStyle="1" w:styleId="font5">
    <w:name w:val="font5"/>
    <w:basedOn w:val="a0"/>
    <w:rsid w:val="00F15B8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F15B86"/>
    <w:pPr>
      <w:spacing w:before="100" w:beforeAutospacing="1" w:after="100" w:afterAutospacing="1" w:line="240" w:lineRule="auto"/>
    </w:pPr>
    <w:rPr>
      <w:rFonts w:ascii="Times New Roman" w:eastAsia="Times New Roman" w:hAnsi="Times New Roman" w:cs="Times New Roman"/>
      <w:b/>
      <w:bCs/>
      <w:color w:val="000000"/>
      <w:sz w:val="20"/>
      <w:szCs w:val="20"/>
      <w:u w:val="single"/>
      <w:lang w:eastAsia="ru-RU"/>
    </w:rPr>
  </w:style>
  <w:style w:type="paragraph" w:customStyle="1" w:styleId="font7">
    <w:name w:val="font7"/>
    <w:basedOn w:val="a0"/>
    <w:rsid w:val="00F15B8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0"/>
    <w:rsid w:val="00F15B8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6">
    <w:name w:val="xl66"/>
    <w:basedOn w:val="a0"/>
    <w:rsid w:val="00F15B8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8">
    <w:name w:val="xl68"/>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u w:val="single"/>
      <w:lang w:eastAsia="ru-RU"/>
    </w:rPr>
  </w:style>
  <w:style w:type="paragraph" w:customStyle="1" w:styleId="xl72">
    <w:name w:val="xl72"/>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3">
    <w:name w:val="xl73"/>
    <w:basedOn w:val="a0"/>
    <w:rsid w:val="00F15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2-MAK0">
    <w:name w:val="2-MAРK_СПИСОК Знак"/>
    <w:basedOn w:val="a1"/>
    <w:link w:val="2-MAK"/>
    <w:locked/>
    <w:rsid w:val="00F15B86"/>
    <w:rPr>
      <w:rFonts w:ascii="Futuris" w:eastAsiaTheme="minorEastAsia" w:hAnsi="Futuris"/>
      <w:color w:val="0F243E" w:themeColor="text2" w:themeShade="80"/>
      <w:sz w:val="24"/>
      <w:szCs w:val="21"/>
    </w:rPr>
  </w:style>
  <w:style w:type="paragraph" w:customStyle="1" w:styleId="2-MAK">
    <w:name w:val="2-MAРK_СПИСОК"/>
    <w:basedOn w:val="a0"/>
    <w:link w:val="2-MAK0"/>
    <w:qFormat/>
    <w:rsid w:val="00F15B86"/>
    <w:pPr>
      <w:numPr>
        <w:numId w:val="7"/>
      </w:numPr>
      <w:spacing w:after="0"/>
      <w:ind w:left="462" w:hanging="284"/>
      <w:contextualSpacing/>
      <w:jc w:val="both"/>
    </w:pPr>
    <w:rPr>
      <w:rFonts w:ascii="Futuris" w:eastAsiaTheme="minorEastAsia" w:hAnsi="Futuris"/>
      <w:color w:val="0F243E" w:themeColor="text2" w:themeShade="80"/>
      <w:sz w:val="24"/>
      <w:szCs w:val="21"/>
    </w:rPr>
  </w:style>
  <w:style w:type="paragraph" w:customStyle="1" w:styleId="aff1">
    <w:name w:val="_табл колонка лев"/>
    <w:basedOn w:val="a0"/>
    <w:qFormat/>
    <w:rsid w:val="00F15B86"/>
    <w:pPr>
      <w:spacing w:after="0" w:line="240" w:lineRule="auto"/>
    </w:pPr>
    <w:rPr>
      <w:rFonts w:ascii="Arial Narrow" w:hAnsi="Arial Narrow"/>
      <w:bCs/>
    </w:rPr>
  </w:style>
  <w:style w:type="paragraph" w:customStyle="1" w:styleId="aff2">
    <w:name w:val="_Текст основной"/>
    <w:basedOn w:val="10"/>
    <w:qFormat/>
    <w:rsid w:val="00F15B86"/>
    <w:pPr>
      <w:keepLines/>
      <w:spacing w:line="276" w:lineRule="auto"/>
      <w:jc w:val="left"/>
    </w:pPr>
    <w:rPr>
      <w:rFonts w:ascii="Arial Narrow" w:eastAsiaTheme="majorEastAsia" w:hAnsi="Arial Narrow"/>
      <w:b w:val="0"/>
      <w:bCs/>
      <w:szCs w:val="24"/>
    </w:rPr>
  </w:style>
  <w:style w:type="paragraph" w:customStyle="1" w:styleId="aff3">
    <w:name w:val="_табл колонка прав"/>
    <w:basedOn w:val="a0"/>
    <w:qFormat/>
    <w:rsid w:val="00F15B86"/>
    <w:pPr>
      <w:spacing w:after="0" w:line="240" w:lineRule="auto"/>
      <w:jc w:val="right"/>
    </w:pPr>
    <w:rPr>
      <w:rFonts w:ascii="Arial Narrow" w:hAnsi="Arial Narrow"/>
    </w:rPr>
  </w:style>
  <w:style w:type="character" w:customStyle="1" w:styleId="aff4">
    <w:name w:val="Сноска Знак"/>
    <w:basedOn w:val="a8"/>
    <w:link w:val="aff5"/>
    <w:locked/>
    <w:rsid w:val="00F15B86"/>
    <w:rPr>
      <w:rFonts w:ascii="Arial Narrow" w:hAnsi="Arial Narrow" w:cs="Arial"/>
      <w:color w:val="7F7F7F" w:themeColor="text1" w:themeTint="80"/>
      <w:sz w:val="18"/>
      <w:szCs w:val="18"/>
    </w:rPr>
  </w:style>
  <w:style w:type="paragraph" w:customStyle="1" w:styleId="aff5">
    <w:name w:val="Сноска"/>
    <w:basedOn w:val="a9"/>
    <w:link w:val="aff4"/>
    <w:qFormat/>
    <w:rsid w:val="00F15B86"/>
    <w:rPr>
      <w:color w:val="7F7F7F" w:themeColor="text1" w:themeTint="80"/>
      <w:sz w:val="18"/>
      <w:szCs w:val="18"/>
    </w:rPr>
  </w:style>
  <w:style w:type="paragraph" w:customStyle="1" w:styleId="3">
    <w:name w:val="Список_3_текст"/>
    <w:basedOn w:val="a0"/>
    <w:qFormat/>
    <w:rsid w:val="00F15B86"/>
    <w:pPr>
      <w:numPr>
        <w:numId w:val="9"/>
      </w:numPr>
      <w:spacing w:after="0"/>
      <w:ind w:left="0" w:firstLine="0"/>
      <w:contextualSpacing/>
      <w:jc w:val="both"/>
    </w:pPr>
    <w:rPr>
      <w:rFonts w:ascii="Arial Narrow" w:hAnsi="Arial Narrow" w:cs="Arial"/>
      <w:sz w:val="26"/>
      <w:szCs w:val="26"/>
    </w:rPr>
  </w:style>
  <w:style w:type="paragraph" w:customStyle="1" w:styleId="aff6">
    <w:name w:val="_без отступа для рис по центру"/>
    <w:basedOn w:val="a0"/>
    <w:next w:val="aff2"/>
    <w:qFormat/>
    <w:rsid w:val="00F15B86"/>
    <w:pPr>
      <w:spacing w:after="0"/>
      <w:jc w:val="center"/>
    </w:pPr>
    <w:rPr>
      <w:rFonts w:ascii="Arial Narrow" w:hAnsi="Arial Narrow" w:cs="Arial"/>
      <w:color w:val="005800"/>
      <w:sz w:val="24"/>
    </w:rPr>
  </w:style>
  <w:style w:type="paragraph" w:customStyle="1" w:styleId="20">
    <w:name w:val="Список_2_текст"/>
    <w:basedOn w:val="a0"/>
    <w:qFormat/>
    <w:rsid w:val="00F15B86"/>
    <w:pPr>
      <w:numPr>
        <w:numId w:val="11"/>
      </w:numPr>
      <w:spacing w:after="0"/>
      <w:ind w:left="340" w:hanging="340"/>
      <w:contextualSpacing/>
      <w:jc w:val="both"/>
    </w:pPr>
    <w:rPr>
      <w:rFonts w:ascii="Arial Narrow" w:hAnsi="Arial Narrow" w:cs="Arial"/>
      <w:sz w:val="26"/>
      <w:szCs w:val="26"/>
    </w:rPr>
  </w:style>
  <w:style w:type="paragraph" w:customStyle="1" w:styleId="xl63">
    <w:name w:val="xl63"/>
    <w:basedOn w:val="a0"/>
    <w:rsid w:val="00F15B86"/>
    <w:pPr>
      <w:pBdr>
        <w:top w:val="single" w:sz="4" w:space="0" w:color="C0C0C0"/>
        <w:left w:val="single" w:sz="4" w:space="0" w:color="C0C0C0"/>
        <w:bottom w:val="single" w:sz="4" w:space="0" w:color="C0C0C0"/>
        <w:right w:val="single" w:sz="4" w:space="0" w:color="C0C0C0"/>
      </w:pBdr>
      <w:shd w:val="clear" w:color="auto" w:fill="F3F3F3"/>
      <w:spacing w:before="100" w:beforeAutospacing="1" w:after="100" w:afterAutospacing="1" w:line="240" w:lineRule="auto"/>
      <w:jc w:val="right"/>
    </w:pPr>
    <w:rPr>
      <w:rFonts w:ascii="Tahoma" w:eastAsia="Times New Roman" w:hAnsi="Tahoma" w:cs="Tahoma"/>
      <w:sz w:val="16"/>
      <w:szCs w:val="16"/>
      <w:lang w:eastAsia="ru-RU"/>
    </w:rPr>
  </w:style>
  <w:style w:type="paragraph" w:customStyle="1" w:styleId="xl64">
    <w:name w:val="xl64"/>
    <w:basedOn w:val="a0"/>
    <w:rsid w:val="00F15B86"/>
    <w:pPr>
      <w:pBdr>
        <w:top w:val="single" w:sz="4" w:space="0" w:color="C0C0C0"/>
        <w:left w:val="single" w:sz="4" w:space="0" w:color="C0C0C0"/>
        <w:bottom w:val="single" w:sz="4" w:space="0" w:color="C0C0C0"/>
        <w:right w:val="single" w:sz="4" w:space="0" w:color="C0C0C0"/>
      </w:pBdr>
      <w:shd w:val="clear" w:color="auto" w:fill="FFFFCC"/>
      <w:spacing w:before="100" w:beforeAutospacing="1" w:after="100" w:afterAutospacing="1" w:line="240" w:lineRule="auto"/>
      <w:jc w:val="right"/>
    </w:pPr>
    <w:rPr>
      <w:rFonts w:ascii="Tahoma" w:eastAsia="Times New Roman" w:hAnsi="Tahoma" w:cs="Tahoma"/>
      <w:sz w:val="16"/>
      <w:szCs w:val="16"/>
      <w:lang w:eastAsia="ru-RU"/>
    </w:rPr>
  </w:style>
  <w:style w:type="paragraph" w:customStyle="1" w:styleId="xl74">
    <w:name w:val="xl74"/>
    <w:basedOn w:val="a0"/>
    <w:rsid w:val="00F15B86"/>
    <w:pPr>
      <w:pBdr>
        <w:left w:val="single" w:sz="4" w:space="0" w:color="C0C0C0"/>
        <w:bottom w:val="single" w:sz="4" w:space="0" w:color="C0C0C0"/>
        <w:right w:val="single" w:sz="4" w:space="0" w:color="C0C0C0"/>
      </w:pBdr>
      <w:shd w:val="clear" w:color="auto" w:fill="FFFFCC"/>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75">
    <w:name w:val="xl75"/>
    <w:basedOn w:val="a0"/>
    <w:rsid w:val="00F15B86"/>
    <w:pPr>
      <w:pBdr>
        <w:top w:val="single" w:sz="4" w:space="0" w:color="C0C0C0"/>
        <w:left w:val="single" w:sz="4" w:space="0" w:color="C0C0C0"/>
        <w:right w:val="single" w:sz="4" w:space="0" w:color="C0C0C0"/>
      </w:pBdr>
      <w:shd w:val="clear" w:color="auto" w:fill="F3F3F3"/>
      <w:spacing w:before="100" w:beforeAutospacing="1" w:after="100" w:afterAutospacing="1" w:line="240" w:lineRule="auto"/>
    </w:pPr>
    <w:rPr>
      <w:rFonts w:ascii="Tahoma" w:eastAsia="Times New Roman" w:hAnsi="Tahoma" w:cs="Tahoma"/>
      <w:b/>
      <w:bCs/>
      <w:sz w:val="18"/>
      <w:szCs w:val="18"/>
      <w:lang w:eastAsia="ru-RU"/>
    </w:rPr>
  </w:style>
  <w:style w:type="paragraph" w:customStyle="1" w:styleId="xl76">
    <w:name w:val="xl76"/>
    <w:basedOn w:val="a0"/>
    <w:rsid w:val="00F15B86"/>
    <w:pPr>
      <w:pBdr>
        <w:left w:val="single" w:sz="4" w:space="0" w:color="C0C0C0"/>
        <w:bottom w:val="single" w:sz="4" w:space="0" w:color="C0C0C0"/>
        <w:right w:val="single" w:sz="4" w:space="0" w:color="C0C0C0"/>
      </w:pBdr>
      <w:shd w:val="clear" w:color="auto" w:fill="F3F3F3"/>
      <w:spacing w:before="100" w:beforeAutospacing="1" w:after="100" w:afterAutospacing="1" w:line="240" w:lineRule="auto"/>
    </w:pPr>
    <w:rPr>
      <w:rFonts w:ascii="Tahoma" w:eastAsia="Times New Roman" w:hAnsi="Tahoma" w:cs="Tahoma"/>
      <w:b/>
      <w:bCs/>
      <w:sz w:val="18"/>
      <w:szCs w:val="18"/>
      <w:lang w:eastAsia="ru-RU"/>
    </w:rPr>
  </w:style>
  <w:style w:type="paragraph" w:customStyle="1" w:styleId="xl77">
    <w:name w:val="xl77"/>
    <w:basedOn w:val="a0"/>
    <w:rsid w:val="00F15B86"/>
    <w:pPr>
      <w:pBdr>
        <w:top w:val="single" w:sz="4" w:space="0" w:color="C0C0C0"/>
        <w:left w:val="single" w:sz="4" w:space="0" w:color="C0C0C0"/>
        <w:right w:val="single" w:sz="4" w:space="0" w:color="C0C0C0"/>
      </w:pBdr>
      <w:shd w:val="clear" w:color="auto" w:fill="F3F3F3"/>
      <w:spacing w:before="100" w:beforeAutospacing="1" w:after="100" w:afterAutospacing="1" w:line="240" w:lineRule="auto"/>
    </w:pPr>
    <w:rPr>
      <w:rFonts w:ascii="Tahoma" w:eastAsia="Times New Roman" w:hAnsi="Tahoma" w:cs="Tahoma"/>
      <w:sz w:val="18"/>
      <w:szCs w:val="18"/>
      <w:lang w:eastAsia="ru-RU"/>
    </w:rPr>
  </w:style>
  <w:style w:type="paragraph" w:customStyle="1" w:styleId="xl78">
    <w:name w:val="xl78"/>
    <w:basedOn w:val="a0"/>
    <w:rsid w:val="00F15B86"/>
    <w:pPr>
      <w:pBdr>
        <w:left w:val="single" w:sz="4" w:space="0" w:color="C0C0C0"/>
        <w:bottom w:val="single" w:sz="4" w:space="0" w:color="C0C0C0"/>
        <w:right w:val="single" w:sz="4" w:space="0" w:color="C0C0C0"/>
      </w:pBdr>
      <w:shd w:val="clear" w:color="auto" w:fill="F3F3F3"/>
      <w:spacing w:before="100" w:beforeAutospacing="1" w:after="100" w:afterAutospacing="1" w:line="240" w:lineRule="auto"/>
    </w:pPr>
    <w:rPr>
      <w:rFonts w:ascii="Tahoma" w:eastAsia="Times New Roman" w:hAnsi="Tahoma" w:cs="Tahoma"/>
      <w:sz w:val="18"/>
      <w:szCs w:val="18"/>
      <w:lang w:eastAsia="ru-RU"/>
    </w:rPr>
  </w:style>
  <w:style w:type="paragraph" w:customStyle="1" w:styleId="xl79">
    <w:name w:val="xl79"/>
    <w:basedOn w:val="a0"/>
    <w:rsid w:val="00F15B86"/>
    <w:pPr>
      <w:pBdr>
        <w:top w:val="single" w:sz="4" w:space="0" w:color="C0C0C0"/>
        <w:left w:val="single" w:sz="4" w:space="0" w:color="C0C0C0"/>
        <w:right w:val="single" w:sz="4" w:space="0" w:color="C0C0C0"/>
      </w:pBdr>
      <w:shd w:val="clear" w:color="auto" w:fill="F3F3F3"/>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80">
    <w:name w:val="xl80"/>
    <w:basedOn w:val="a0"/>
    <w:rsid w:val="00F15B86"/>
    <w:pPr>
      <w:pBdr>
        <w:left w:val="single" w:sz="4" w:space="0" w:color="C0C0C0"/>
        <w:bottom w:val="single" w:sz="4" w:space="0" w:color="C0C0C0"/>
        <w:right w:val="single" w:sz="4" w:space="0" w:color="C0C0C0"/>
      </w:pBdr>
      <w:shd w:val="clear" w:color="auto" w:fill="F3F3F3"/>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81">
    <w:name w:val="xl81"/>
    <w:basedOn w:val="a0"/>
    <w:rsid w:val="00F15B86"/>
    <w:pPr>
      <w:pBdr>
        <w:top w:val="single" w:sz="4" w:space="0" w:color="C0C0C0"/>
        <w:left w:val="single" w:sz="4" w:space="0" w:color="C0C0C0"/>
        <w:right w:val="single" w:sz="4" w:space="0" w:color="C0C0C0"/>
      </w:pBdr>
      <w:spacing w:before="100" w:beforeAutospacing="1" w:after="100" w:afterAutospacing="1" w:line="240" w:lineRule="auto"/>
      <w:jc w:val="right"/>
    </w:pPr>
    <w:rPr>
      <w:rFonts w:ascii="Tahoma" w:eastAsia="Times New Roman" w:hAnsi="Tahoma" w:cs="Tahoma"/>
      <w:sz w:val="16"/>
      <w:szCs w:val="16"/>
      <w:lang w:eastAsia="ru-RU"/>
    </w:rPr>
  </w:style>
  <w:style w:type="paragraph" w:customStyle="1" w:styleId="xl82">
    <w:name w:val="xl82"/>
    <w:basedOn w:val="a0"/>
    <w:rsid w:val="00F15B86"/>
    <w:pPr>
      <w:pBdr>
        <w:left w:val="single" w:sz="4" w:space="0" w:color="C0C0C0"/>
        <w:bottom w:val="single" w:sz="4" w:space="0" w:color="C0C0C0"/>
        <w:right w:val="single" w:sz="4" w:space="0" w:color="C0C0C0"/>
      </w:pBdr>
      <w:spacing w:before="100" w:beforeAutospacing="1" w:after="100" w:afterAutospacing="1" w:line="240" w:lineRule="auto"/>
      <w:jc w:val="right"/>
    </w:pPr>
    <w:rPr>
      <w:rFonts w:ascii="Tahoma" w:eastAsia="Times New Roman" w:hAnsi="Tahoma" w:cs="Tahoma"/>
      <w:sz w:val="16"/>
      <w:szCs w:val="16"/>
      <w:lang w:eastAsia="ru-RU"/>
    </w:rPr>
  </w:style>
  <w:style w:type="character" w:customStyle="1" w:styleId="34">
    <w:name w:val="Стиль3 Знак"/>
    <w:basedOn w:val="11"/>
    <w:link w:val="35"/>
    <w:locked/>
    <w:rsid w:val="00F15B86"/>
    <w:rPr>
      <w:rFonts w:ascii="SL_Times New Roman" w:eastAsia="Times New Roman" w:hAnsi="SL_Times New Roman" w:cs="Times New Roman"/>
      <w:b/>
      <w:sz w:val="24"/>
      <w:szCs w:val="20"/>
      <w:lang w:eastAsia="ru-RU"/>
    </w:rPr>
  </w:style>
  <w:style w:type="paragraph" w:customStyle="1" w:styleId="35">
    <w:name w:val="Стиль3"/>
    <w:basedOn w:val="10"/>
    <w:link w:val="34"/>
    <w:qFormat/>
    <w:rsid w:val="00F15B86"/>
  </w:style>
  <w:style w:type="paragraph" w:customStyle="1" w:styleId="xl83">
    <w:name w:val="xl83"/>
    <w:basedOn w:val="a0"/>
    <w:rsid w:val="00F15B86"/>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xl84">
    <w:name w:val="xl84"/>
    <w:basedOn w:val="a0"/>
    <w:rsid w:val="00F15B86"/>
    <w:pPr>
      <w:pBdr>
        <w:top w:val="single" w:sz="4" w:space="0" w:color="C0C0C0"/>
        <w:left w:val="single" w:sz="4" w:space="0" w:color="C0C0C0"/>
        <w:bottom w:val="single" w:sz="4" w:space="0" w:color="C0C0C0"/>
        <w:right w:val="single" w:sz="4" w:space="0" w:color="C0C0C0"/>
      </w:pBdr>
      <w:shd w:val="clear" w:color="auto" w:fill="FFFFCC"/>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85">
    <w:name w:val="xl85"/>
    <w:basedOn w:val="a0"/>
    <w:rsid w:val="00F15B86"/>
    <w:pPr>
      <w:pBdr>
        <w:top w:val="single" w:sz="4" w:space="0" w:color="C0C0C0"/>
        <w:left w:val="single" w:sz="4" w:space="0" w:color="C0C0C0"/>
        <w:bottom w:val="single" w:sz="4" w:space="0" w:color="C0C0C0"/>
        <w:right w:val="single" w:sz="4" w:space="0" w:color="C0C0C0"/>
      </w:pBdr>
      <w:shd w:val="clear" w:color="auto" w:fill="FFFFCC"/>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xl86">
    <w:name w:val="xl86"/>
    <w:basedOn w:val="a0"/>
    <w:rsid w:val="00F15B86"/>
    <w:pPr>
      <w:pBdr>
        <w:top w:val="single" w:sz="4" w:space="0" w:color="C0C0C0"/>
        <w:left w:val="single" w:sz="4" w:space="0" w:color="C0C0C0"/>
        <w:bottom w:val="single" w:sz="4" w:space="0" w:color="C0C0C0"/>
        <w:right w:val="single" w:sz="4" w:space="0" w:color="C0C0C0"/>
      </w:pBdr>
      <w:shd w:val="clear" w:color="auto" w:fill="F3F3F3"/>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xl87">
    <w:name w:val="xl87"/>
    <w:basedOn w:val="a0"/>
    <w:rsid w:val="00F15B86"/>
    <w:pPr>
      <w:pBdr>
        <w:top w:val="single" w:sz="4" w:space="0" w:color="C0C0C0"/>
        <w:left w:val="single" w:sz="4" w:space="0" w:color="C0C0C0"/>
        <w:bottom w:val="single" w:sz="4" w:space="0" w:color="C0C0C0"/>
        <w:right w:val="single" w:sz="4" w:space="0" w:color="C0C0C0"/>
      </w:pBdr>
      <w:shd w:val="clear" w:color="auto" w:fill="F3F3F3"/>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88">
    <w:name w:val="xl88"/>
    <w:basedOn w:val="a0"/>
    <w:rsid w:val="00F15B86"/>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xl89">
    <w:name w:val="xl89"/>
    <w:basedOn w:val="a0"/>
    <w:rsid w:val="00F15B86"/>
    <w:pPr>
      <w:pBdr>
        <w:top w:val="single" w:sz="4" w:space="0" w:color="C0C0C0"/>
        <w:left w:val="single" w:sz="4" w:space="0" w:color="C0C0C0"/>
        <w:bottom w:val="single" w:sz="4" w:space="0" w:color="C0C0C0"/>
        <w:right w:val="single" w:sz="4" w:space="0" w:color="C0C0C0"/>
      </w:pBdr>
      <w:shd w:val="clear" w:color="auto" w:fill="FFFFCC"/>
      <w:spacing w:before="100" w:beforeAutospacing="1" w:after="100" w:afterAutospacing="1" w:line="240" w:lineRule="auto"/>
      <w:jc w:val="center"/>
    </w:pPr>
    <w:rPr>
      <w:rFonts w:ascii="Tahoma" w:eastAsia="Times New Roman" w:hAnsi="Tahoma" w:cs="Tahoma"/>
      <w:sz w:val="16"/>
      <w:szCs w:val="16"/>
      <w:lang w:eastAsia="ru-RU"/>
    </w:rPr>
  </w:style>
  <w:style w:type="paragraph" w:customStyle="1" w:styleId="xl90">
    <w:name w:val="xl90"/>
    <w:basedOn w:val="a0"/>
    <w:rsid w:val="00F15B86"/>
    <w:pPr>
      <w:pBdr>
        <w:top w:val="single" w:sz="4" w:space="0" w:color="C0C0C0"/>
        <w:left w:val="single" w:sz="4" w:space="0" w:color="C0C0C0"/>
        <w:bottom w:val="single" w:sz="4" w:space="0" w:color="C0C0C0"/>
        <w:right w:val="single" w:sz="4" w:space="0" w:color="C0C0C0"/>
      </w:pBdr>
      <w:shd w:val="clear" w:color="auto" w:fill="FFFFCC"/>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xl91">
    <w:name w:val="xl91"/>
    <w:basedOn w:val="a0"/>
    <w:rsid w:val="00F15B86"/>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ahoma" w:eastAsia="Times New Roman" w:hAnsi="Tahoma" w:cs="Tahoma"/>
      <w:color w:val="FF0000"/>
      <w:sz w:val="16"/>
      <w:szCs w:val="16"/>
      <w:lang w:eastAsia="ru-RU"/>
    </w:rPr>
  </w:style>
  <w:style w:type="paragraph" w:customStyle="1" w:styleId="xl92">
    <w:name w:val="xl92"/>
    <w:basedOn w:val="a0"/>
    <w:rsid w:val="00F15B86"/>
    <w:pPr>
      <w:pBdr>
        <w:top w:val="single" w:sz="4" w:space="0" w:color="C0C0C0"/>
        <w:left w:val="single" w:sz="4" w:space="0" w:color="C0C0C0"/>
        <w:bottom w:val="single" w:sz="4" w:space="0" w:color="C0C0C0"/>
        <w:right w:val="single" w:sz="4" w:space="0" w:color="C0C0C0"/>
      </w:pBdr>
      <w:shd w:val="clear" w:color="auto" w:fill="FFFFCC"/>
      <w:spacing w:before="100" w:beforeAutospacing="1" w:after="100" w:afterAutospacing="1" w:line="240" w:lineRule="auto"/>
      <w:jc w:val="center"/>
    </w:pPr>
    <w:rPr>
      <w:rFonts w:ascii="Tahoma" w:eastAsia="Times New Roman" w:hAnsi="Tahoma" w:cs="Tahoma"/>
      <w:color w:val="FF0000"/>
      <w:sz w:val="16"/>
      <w:szCs w:val="16"/>
      <w:lang w:eastAsia="ru-RU"/>
    </w:rPr>
  </w:style>
  <w:style w:type="character" w:styleId="aff7">
    <w:name w:val="footnote reference"/>
    <w:aliases w:val="Знак сноски-FN,Ciae niinee-FN,SUPERS,Знак сноски 1,Referencia nota al pie,fr,Used by Word for Help footnote symbols,сноска"/>
    <w:basedOn w:val="a1"/>
    <w:uiPriority w:val="99"/>
    <w:semiHidden/>
    <w:unhideWhenUsed/>
    <w:rsid w:val="00F15B86"/>
    <w:rPr>
      <w:vertAlign w:val="superscript"/>
    </w:rPr>
  </w:style>
  <w:style w:type="character" w:styleId="aff8">
    <w:name w:val="annotation reference"/>
    <w:basedOn w:val="a1"/>
    <w:uiPriority w:val="99"/>
    <w:semiHidden/>
    <w:unhideWhenUsed/>
    <w:rsid w:val="00F15B86"/>
    <w:rPr>
      <w:sz w:val="16"/>
      <w:szCs w:val="16"/>
    </w:rPr>
  </w:style>
  <w:style w:type="character" w:styleId="aff9">
    <w:name w:val="Placeholder Text"/>
    <w:basedOn w:val="a1"/>
    <w:uiPriority w:val="99"/>
    <w:semiHidden/>
    <w:rsid w:val="00F15B86"/>
    <w:rPr>
      <w:color w:val="808080"/>
    </w:rPr>
  </w:style>
  <w:style w:type="paragraph" w:styleId="afb">
    <w:name w:val="Balloon Text"/>
    <w:basedOn w:val="a0"/>
    <w:link w:val="afa"/>
    <w:uiPriority w:val="99"/>
    <w:semiHidden/>
    <w:unhideWhenUsed/>
    <w:rsid w:val="00F15B86"/>
    <w:pPr>
      <w:spacing w:after="0" w:line="240" w:lineRule="auto"/>
    </w:pPr>
    <w:rPr>
      <w:rFonts w:ascii="Tahoma" w:hAnsi="Tahoma" w:cs="Tahoma"/>
      <w:sz w:val="16"/>
      <w:szCs w:val="16"/>
    </w:rPr>
  </w:style>
  <w:style w:type="character" w:customStyle="1" w:styleId="1a">
    <w:name w:val="Текст выноски Знак1"/>
    <w:basedOn w:val="a1"/>
    <w:uiPriority w:val="99"/>
    <w:semiHidden/>
    <w:rsid w:val="00F15B86"/>
    <w:rPr>
      <w:rFonts w:ascii="Tahoma" w:hAnsi="Tahoma" w:cs="Tahoma"/>
      <w:sz w:val="16"/>
      <w:szCs w:val="16"/>
    </w:rPr>
  </w:style>
  <w:style w:type="character" w:customStyle="1" w:styleId="apple-converted-space">
    <w:name w:val="apple-converted-space"/>
    <w:basedOn w:val="a1"/>
    <w:rsid w:val="00F15B86"/>
  </w:style>
  <w:style w:type="paragraph" w:styleId="ad">
    <w:name w:val="header"/>
    <w:basedOn w:val="a0"/>
    <w:link w:val="ac"/>
    <w:uiPriority w:val="99"/>
    <w:semiHidden/>
    <w:unhideWhenUsed/>
    <w:rsid w:val="00F15B86"/>
    <w:pPr>
      <w:tabs>
        <w:tab w:val="center" w:pos="4677"/>
        <w:tab w:val="right" w:pos="9355"/>
      </w:tabs>
      <w:spacing w:after="0" w:line="240" w:lineRule="auto"/>
    </w:pPr>
  </w:style>
  <w:style w:type="character" w:customStyle="1" w:styleId="1b">
    <w:name w:val="Верхний колонтитул Знак1"/>
    <w:basedOn w:val="a1"/>
    <w:uiPriority w:val="99"/>
    <w:semiHidden/>
    <w:rsid w:val="00F15B86"/>
  </w:style>
  <w:style w:type="paragraph" w:styleId="af">
    <w:name w:val="footer"/>
    <w:basedOn w:val="a0"/>
    <w:link w:val="ae"/>
    <w:uiPriority w:val="99"/>
    <w:semiHidden/>
    <w:unhideWhenUsed/>
    <w:rsid w:val="00F15B86"/>
    <w:pPr>
      <w:tabs>
        <w:tab w:val="center" w:pos="4677"/>
        <w:tab w:val="right" w:pos="9355"/>
      </w:tabs>
      <w:spacing w:after="0" w:line="240" w:lineRule="auto"/>
    </w:pPr>
  </w:style>
  <w:style w:type="character" w:customStyle="1" w:styleId="1c">
    <w:name w:val="Нижний колонтитул Знак1"/>
    <w:basedOn w:val="a1"/>
    <w:uiPriority w:val="99"/>
    <w:semiHidden/>
    <w:rsid w:val="00F15B86"/>
  </w:style>
  <w:style w:type="paragraph" w:styleId="af9">
    <w:name w:val="annotation subject"/>
    <w:basedOn w:val="ab"/>
    <w:next w:val="ab"/>
    <w:link w:val="af8"/>
    <w:uiPriority w:val="99"/>
    <w:semiHidden/>
    <w:unhideWhenUsed/>
    <w:rsid w:val="00F15B86"/>
    <w:rPr>
      <w:b/>
      <w:bCs/>
    </w:rPr>
  </w:style>
  <w:style w:type="character" w:customStyle="1" w:styleId="1d">
    <w:name w:val="Тема примечания Знак1"/>
    <w:basedOn w:val="14"/>
    <w:uiPriority w:val="99"/>
    <w:semiHidden/>
    <w:rsid w:val="00F15B86"/>
    <w:rPr>
      <w:b/>
      <w:bCs/>
      <w:sz w:val="20"/>
      <w:szCs w:val="20"/>
    </w:rPr>
  </w:style>
  <w:style w:type="paragraph" w:styleId="af3">
    <w:name w:val="Body Text"/>
    <w:basedOn w:val="a0"/>
    <w:link w:val="af2"/>
    <w:semiHidden/>
    <w:unhideWhenUsed/>
    <w:rsid w:val="00F15B86"/>
    <w:pPr>
      <w:spacing w:after="120"/>
    </w:pPr>
    <w:rPr>
      <w:rFonts w:ascii="Times New Roman" w:eastAsia="Times New Roman" w:hAnsi="Times New Roman" w:cs="Times New Roman"/>
      <w:b/>
      <w:sz w:val="28"/>
      <w:szCs w:val="20"/>
      <w:lang w:eastAsia="ru-RU"/>
    </w:rPr>
  </w:style>
  <w:style w:type="character" w:customStyle="1" w:styleId="1e">
    <w:name w:val="Основной текст Знак1"/>
    <w:basedOn w:val="a1"/>
    <w:semiHidden/>
    <w:rsid w:val="00F15B86"/>
  </w:style>
  <w:style w:type="paragraph" w:styleId="24">
    <w:name w:val="Body Text 2"/>
    <w:basedOn w:val="a0"/>
    <w:link w:val="23"/>
    <w:semiHidden/>
    <w:unhideWhenUsed/>
    <w:rsid w:val="00F15B86"/>
    <w:pPr>
      <w:spacing w:after="120" w:line="480" w:lineRule="auto"/>
    </w:pPr>
    <w:rPr>
      <w:rFonts w:ascii="Times New Roman" w:eastAsia="Times New Roman" w:hAnsi="Times New Roman" w:cs="Times New Roman"/>
      <w:sz w:val="20"/>
      <w:szCs w:val="24"/>
      <w:lang w:val="en-US" w:eastAsia="ru-RU"/>
    </w:rPr>
  </w:style>
  <w:style w:type="character" w:customStyle="1" w:styleId="210">
    <w:name w:val="Основной текст 2 Знак1"/>
    <w:basedOn w:val="a1"/>
    <w:semiHidden/>
    <w:rsid w:val="00F15B86"/>
  </w:style>
  <w:style w:type="paragraph" w:styleId="33">
    <w:name w:val="Body Text Indent 3"/>
    <w:basedOn w:val="a0"/>
    <w:link w:val="32"/>
    <w:semiHidden/>
    <w:unhideWhenUsed/>
    <w:rsid w:val="00F15B86"/>
    <w:pPr>
      <w:spacing w:after="120"/>
      <w:ind w:left="283"/>
    </w:pPr>
    <w:rPr>
      <w:rFonts w:ascii="Times New Roman" w:eastAsia="Times New Roman" w:hAnsi="Times New Roman" w:cs="Times New Roman"/>
      <w:iCs/>
      <w:sz w:val="28"/>
      <w:szCs w:val="24"/>
      <w:u w:val="single"/>
      <w:lang w:eastAsia="ru-RU"/>
    </w:rPr>
  </w:style>
  <w:style w:type="character" w:customStyle="1" w:styleId="310">
    <w:name w:val="Основной текст с отступом 3 Знак1"/>
    <w:basedOn w:val="a1"/>
    <w:semiHidden/>
    <w:rsid w:val="00F15B86"/>
    <w:rPr>
      <w:sz w:val="16"/>
      <w:szCs w:val="16"/>
    </w:rPr>
  </w:style>
  <w:style w:type="paragraph" w:styleId="af5">
    <w:name w:val="Body Text Indent"/>
    <w:basedOn w:val="a0"/>
    <w:link w:val="af4"/>
    <w:semiHidden/>
    <w:unhideWhenUsed/>
    <w:rsid w:val="00F15B86"/>
    <w:pPr>
      <w:spacing w:after="120"/>
      <w:ind w:left="283"/>
    </w:pPr>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1"/>
    <w:semiHidden/>
    <w:rsid w:val="00F15B86"/>
  </w:style>
  <w:style w:type="paragraph" w:styleId="af1">
    <w:name w:val="Title"/>
    <w:basedOn w:val="a0"/>
    <w:next w:val="a0"/>
    <w:link w:val="13"/>
    <w:qFormat/>
    <w:rsid w:val="00F15B86"/>
    <w:pPr>
      <w:pBdr>
        <w:bottom w:val="single" w:sz="8" w:space="4" w:color="4F81BD" w:themeColor="accent1"/>
      </w:pBdr>
      <w:spacing w:after="300" w:line="240" w:lineRule="auto"/>
      <w:contextualSpacing/>
    </w:pPr>
    <w:rPr>
      <w:rFonts w:ascii="Times New Roman" w:eastAsia="Times New Roman" w:hAnsi="Times New Roman" w:cs="Times New Roman"/>
      <w:b/>
      <w:sz w:val="32"/>
      <w:szCs w:val="20"/>
      <w:lang w:eastAsia="ru-RU"/>
    </w:rPr>
  </w:style>
  <w:style w:type="character" w:customStyle="1" w:styleId="1f0">
    <w:name w:val="Название Знак1"/>
    <w:basedOn w:val="a1"/>
    <w:rsid w:val="00F15B86"/>
    <w:rPr>
      <w:rFonts w:asciiTheme="majorHAnsi" w:eastAsiaTheme="majorEastAsia" w:hAnsiTheme="majorHAnsi" w:cstheme="majorBidi"/>
      <w:color w:val="17365D" w:themeColor="text2" w:themeShade="BF"/>
      <w:spacing w:val="5"/>
      <w:kern w:val="28"/>
      <w:sz w:val="52"/>
      <w:szCs w:val="52"/>
    </w:rPr>
  </w:style>
  <w:style w:type="paragraph" w:styleId="26">
    <w:name w:val="Body Text Indent 2"/>
    <w:basedOn w:val="a0"/>
    <w:link w:val="25"/>
    <w:uiPriority w:val="99"/>
    <w:semiHidden/>
    <w:unhideWhenUsed/>
    <w:rsid w:val="00F15B86"/>
    <w:pPr>
      <w:spacing w:after="120" w:line="480" w:lineRule="auto"/>
      <w:ind w:left="283"/>
    </w:pPr>
    <w:rPr>
      <w:rFonts w:ascii="Times New Roman" w:eastAsiaTheme="minorEastAsia" w:hAnsi="Times New Roman" w:cs="Times New Roman"/>
      <w:lang w:eastAsia="ru-RU"/>
    </w:rPr>
  </w:style>
  <w:style w:type="character" w:customStyle="1" w:styleId="211">
    <w:name w:val="Основной текст с отступом 2 Знак1"/>
    <w:basedOn w:val="a1"/>
    <w:uiPriority w:val="99"/>
    <w:semiHidden/>
    <w:rsid w:val="00F15B86"/>
  </w:style>
  <w:style w:type="paragraph" w:styleId="af7">
    <w:name w:val="Plain Text"/>
    <w:basedOn w:val="a0"/>
    <w:link w:val="af6"/>
    <w:uiPriority w:val="99"/>
    <w:semiHidden/>
    <w:unhideWhenUsed/>
    <w:rsid w:val="00F15B86"/>
    <w:pPr>
      <w:spacing w:after="0" w:line="240" w:lineRule="auto"/>
    </w:pPr>
    <w:rPr>
      <w:rFonts w:ascii="Consolas" w:eastAsia="Calibri" w:hAnsi="Consolas" w:cs="Times New Roman"/>
      <w:sz w:val="21"/>
      <w:szCs w:val="21"/>
    </w:rPr>
  </w:style>
  <w:style w:type="character" w:customStyle="1" w:styleId="1f1">
    <w:name w:val="Текст Знак1"/>
    <w:basedOn w:val="a1"/>
    <w:uiPriority w:val="99"/>
    <w:semiHidden/>
    <w:rsid w:val="00F15B86"/>
    <w:rPr>
      <w:rFonts w:ascii="Consolas" w:hAnsi="Consolas" w:cs="Consolas"/>
      <w:sz w:val="21"/>
      <w:szCs w:val="21"/>
    </w:rPr>
  </w:style>
  <w:style w:type="table" w:styleId="affa">
    <w:name w:val="Table Grid"/>
    <w:basedOn w:val="a2"/>
    <w:uiPriority w:val="59"/>
    <w:rsid w:val="00F1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72"/>
    <w:rsid w:val="00F15B8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
    <w:name w:val="Light Grid Accent 2"/>
    <w:basedOn w:val="a2"/>
    <w:uiPriority w:val="62"/>
    <w:rsid w:val="00F15B8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2"/>
    <w:uiPriority w:val="63"/>
    <w:rsid w:val="00F15B8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20">
    <w:name w:val="Medium Grid 1 Accent 2"/>
    <w:basedOn w:val="a2"/>
    <w:uiPriority w:val="67"/>
    <w:rsid w:val="00F15B8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Shading Accent 3"/>
    <w:basedOn w:val="a2"/>
    <w:uiPriority w:val="60"/>
    <w:rsid w:val="00F15B8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Shading 1 Accent 3"/>
    <w:basedOn w:val="a2"/>
    <w:uiPriority w:val="63"/>
    <w:rsid w:val="00F15B8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2"/>
    <w:uiPriority w:val="64"/>
    <w:rsid w:val="00F15B86"/>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2"/>
    <w:uiPriority w:val="65"/>
    <w:rsid w:val="00F15B8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10">
    <w:name w:val="Сетка таблицы11"/>
    <w:basedOn w:val="a2"/>
    <w:uiPriority w:val="59"/>
    <w:rsid w:val="00F15B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2"/>
    <w:rsid w:val="00F15B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2"/>
    <w:uiPriority w:val="47"/>
    <w:rsid w:val="00F15B8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8">
    <w:name w:val="Сетка таблицы2"/>
    <w:basedOn w:val="a2"/>
    <w:uiPriority w:val="59"/>
    <w:rsid w:val="00F15B8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2"/>
    <w:uiPriority w:val="59"/>
    <w:rsid w:val="00F15B8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ветлая заливка - Акцент 14"/>
    <w:basedOn w:val="a2"/>
    <w:uiPriority w:val="60"/>
    <w:rsid w:val="00F15B86"/>
    <w:pPr>
      <w:spacing w:after="0" w:line="240" w:lineRule="auto"/>
    </w:pPr>
    <w:rPr>
      <w:rFonts w:ascii="Arial Narrow" w:hAnsi="Arial Narrow"/>
      <w:color w:val="8064A2" w:themeColor="accent4"/>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pPr>
        <w:wordWrap/>
        <w:ind w:leftChars="0" w:left="0" w:rightChars="0" w:right="0" w:firstLineChars="0" w:firstLine="0"/>
        <w:jc w:val="left"/>
      </w:pPr>
      <w:rPr>
        <w:b w:val="0"/>
        <w:bCs/>
        <w:i w:val="0"/>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9">
    <w:name w:val="Стиль2"/>
    <w:basedOn w:val="a2"/>
    <w:uiPriority w:val="99"/>
    <w:qFormat/>
    <w:rsid w:val="00F15B86"/>
    <w:pPr>
      <w:spacing w:after="0" w:line="240" w:lineRule="auto"/>
    </w:pPr>
    <w:tblPr>
      <w:tblStyleRowBandSize w:val="1"/>
      <w:tblStyleColBandSize w:val="1"/>
    </w:tblPr>
    <w:tblStylePr w:type="band1Vert">
      <w:tblPr/>
      <w:tcPr>
        <w:shd w:val="clear" w:color="auto" w:fill="D1E1D2"/>
      </w:tcPr>
    </w:tblStylePr>
    <w:tblStylePr w:type="band1Horz">
      <w:tblPr/>
      <w:tcPr>
        <w:shd w:val="clear" w:color="auto" w:fill="D1E1D2"/>
      </w:tcPr>
    </w:tblStylePr>
  </w:style>
  <w:style w:type="table" w:customStyle="1" w:styleId="1f3">
    <w:name w:val="Светлая заливка1"/>
    <w:basedOn w:val="a2"/>
    <w:uiPriority w:val="60"/>
    <w:rsid w:val="00F15B86"/>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5537</Words>
  <Characters>31567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Мухаметзянова Гульназ Ландышовна</cp:lastModifiedBy>
  <cp:revision>3</cp:revision>
  <dcterms:created xsi:type="dcterms:W3CDTF">2018-04-18T07:33:00Z</dcterms:created>
  <dcterms:modified xsi:type="dcterms:W3CDTF">2018-04-18T07:38:00Z</dcterms:modified>
</cp:coreProperties>
</file>