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11" w:rsidRDefault="00000B11" w:rsidP="00223DE5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B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B11" w:rsidRDefault="00000B11">
            <w:pPr>
              <w:pStyle w:val="ConsPlusNormal"/>
              <w:outlineLvl w:val="0"/>
            </w:pPr>
            <w:r>
              <w:t>24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0B11" w:rsidRDefault="00000B11">
            <w:pPr>
              <w:pStyle w:val="ConsPlusNormal"/>
              <w:jc w:val="right"/>
              <w:outlineLvl w:val="0"/>
            </w:pPr>
            <w:r>
              <w:t>N УП-444</w:t>
            </w:r>
          </w:p>
        </w:tc>
      </w:tr>
    </w:tbl>
    <w:p w:rsidR="00000B11" w:rsidRDefault="00000B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B11" w:rsidRDefault="00000B11">
      <w:pPr>
        <w:pStyle w:val="ConsPlusNormal"/>
        <w:ind w:firstLine="540"/>
        <w:jc w:val="both"/>
      </w:pPr>
    </w:p>
    <w:p w:rsidR="00000B11" w:rsidRPr="00223DE5" w:rsidRDefault="00000B11">
      <w:pPr>
        <w:pStyle w:val="ConsPlusTitle"/>
        <w:jc w:val="center"/>
      </w:pPr>
      <w:r w:rsidRPr="00223DE5">
        <w:t>УКАЗ ПРЕЗИДЕНТА РЕСПУБЛИКИ ТАТАРСТАН</w:t>
      </w:r>
    </w:p>
    <w:p w:rsidR="00000B11" w:rsidRPr="00223DE5" w:rsidRDefault="00000B11">
      <w:pPr>
        <w:pStyle w:val="ConsPlusTitle"/>
        <w:jc w:val="center"/>
      </w:pPr>
    </w:p>
    <w:p w:rsidR="00000B11" w:rsidRPr="00223DE5" w:rsidRDefault="00000B11">
      <w:pPr>
        <w:pStyle w:val="ConsPlusTitle"/>
        <w:jc w:val="center"/>
      </w:pPr>
      <w:r w:rsidRPr="00223DE5">
        <w:t>ОБ УТВЕРЖДЕНИИ ПОРЯДКА ВЗАИМОДЕЙСТВИЯ УЧАСТНИКОВ</w:t>
      </w:r>
    </w:p>
    <w:p w:rsidR="00000B11" w:rsidRPr="00223DE5" w:rsidRDefault="00000B11">
      <w:pPr>
        <w:pStyle w:val="ConsPlusTitle"/>
        <w:jc w:val="center"/>
      </w:pPr>
      <w:r w:rsidRPr="00223DE5">
        <w:t>ГОСУДАРСТВЕННОЙ СИСТЕМЫ БЕСПЛАТНОЙ ЮРИДИЧЕСКОЙ ПОМОЩИ</w:t>
      </w:r>
    </w:p>
    <w:p w:rsidR="00000B11" w:rsidRPr="00223DE5" w:rsidRDefault="00000B11">
      <w:pPr>
        <w:pStyle w:val="ConsPlusTitle"/>
        <w:jc w:val="center"/>
      </w:pPr>
      <w:r w:rsidRPr="00223DE5">
        <w:t>НА ТЕРРИТОРИИ РЕСПУБЛИКИ ТАТАРСТАН</w:t>
      </w:r>
    </w:p>
    <w:p w:rsidR="00000B11" w:rsidRPr="00223DE5" w:rsidRDefault="00000B11">
      <w:pPr>
        <w:pStyle w:val="ConsPlusNormal"/>
        <w:jc w:val="center"/>
      </w:pPr>
    </w:p>
    <w:p w:rsidR="00000B11" w:rsidRPr="00223DE5" w:rsidRDefault="00000B11">
      <w:pPr>
        <w:pStyle w:val="ConsPlusNormal"/>
        <w:ind w:firstLine="540"/>
        <w:jc w:val="both"/>
      </w:pPr>
      <w:r w:rsidRPr="00223DE5">
        <w:t xml:space="preserve">В соответствии с </w:t>
      </w:r>
      <w:hyperlink r:id="rId4">
        <w:r w:rsidRPr="00223DE5">
          <w:t>пунктом 2 статьи 5</w:t>
        </w:r>
      </w:hyperlink>
      <w:r w:rsidRPr="00223DE5">
        <w:t xml:space="preserve"> Закона Республики Татарстан от 2 ноября 2012 года N 73-ЗРТ "Об оказании бесплатной юридической помощи гражданам в Республике Татарстан" ПОСТАНОВЛЯЮ:</w:t>
      </w:r>
    </w:p>
    <w:p w:rsidR="00000B11" w:rsidRPr="00223DE5" w:rsidRDefault="00000B11">
      <w:pPr>
        <w:pStyle w:val="ConsPlusNormal"/>
        <w:ind w:firstLine="540"/>
        <w:jc w:val="both"/>
      </w:pPr>
    </w:p>
    <w:p w:rsidR="00000B11" w:rsidRPr="00223DE5" w:rsidRDefault="00000B11">
      <w:pPr>
        <w:pStyle w:val="ConsPlusNormal"/>
        <w:ind w:firstLine="540"/>
        <w:jc w:val="both"/>
      </w:pPr>
      <w:r w:rsidRPr="00223DE5">
        <w:t xml:space="preserve">1. Утвердить прилагаемый </w:t>
      </w:r>
      <w:hyperlink w:anchor="P33">
        <w:r w:rsidRPr="00223DE5">
          <w:t>Порядок</w:t>
        </w:r>
      </w:hyperlink>
      <w:r w:rsidRPr="00223DE5">
        <w:t xml:space="preserve"> взаимодействия участников государственной системы бесплатной юридической помощи на территории Республики Татарстан.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2. Кабинету Министров Республики Татарстан принять решения, обеспечивающие реализацию настоящего Указа.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3. Настоящий Указ вступает в силу со дня его подписания.</w:t>
      </w:r>
    </w:p>
    <w:p w:rsidR="00000B11" w:rsidRPr="00223DE5" w:rsidRDefault="00000B11">
      <w:pPr>
        <w:pStyle w:val="ConsPlusNormal"/>
        <w:ind w:firstLine="540"/>
        <w:jc w:val="both"/>
      </w:pPr>
    </w:p>
    <w:p w:rsidR="00000B11" w:rsidRPr="00223DE5" w:rsidRDefault="00000B11">
      <w:pPr>
        <w:pStyle w:val="ConsPlusNormal"/>
        <w:jc w:val="right"/>
      </w:pPr>
      <w:r w:rsidRPr="00223DE5">
        <w:t>Президент</w:t>
      </w:r>
    </w:p>
    <w:p w:rsidR="00000B11" w:rsidRPr="00223DE5" w:rsidRDefault="00000B11">
      <w:pPr>
        <w:pStyle w:val="ConsPlusNormal"/>
        <w:jc w:val="right"/>
      </w:pPr>
      <w:r w:rsidRPr="00223DE5">
        <w:t>Республики Татарстан</w:t>
      </w:r>
    </w:p>
    <w:p w:rsidR="00000B11" w:rsidRPr="00223DE5" w:rsidRDefault="00000B11">
      <w:pPr>
        <w:pStyle w:val="ConsPlusNormal"/>
        <w:jc w:val="right"/>
      </w:pPr>
      <w:r w:rsidRPr="00223DE5">
        <w:t>Р.Н.МИННИХАНОВ</w:t>
      </w:r>
    </w:p>
    <w:p w:rsidR="00000B11" w:rsidRPr="00223DE5" w:rsidRDefault="00000B11">
      <w:pPr>
        <w:pStyle w:val="ConsPlusNormal"/>
      </w:pPr>
      <w:r w:rsidRPr="00223DE5">
        <w:t>Казань, Кремль</w:t>
      </w:r>
    </w:p>
    <w:p w:rsidR="00000B11" w:rsidRPr="00223DE5" w:rsidRDefault="00000B11">
      <w:pPr>
        <w:pStyle w:val="ConsPlusNormal"/>
        <w:spacing w:before="200"/>
      </w:pPr>
      <w:r w:rsidRPr="00223DE5">
        <w:t>24 мая 2013 года</w:t>
      </w:r>
    </w:p>
    <w:p w:rsidR="00000B11" w:rsidRPr="00223DE5" w:rsidRDefault="00000B11">
      <w:pPr>
        <w:pStyle w:val="ConsPlusNormal"/>
        <w:spacing w:before="200"/>
      </w:pPr>
      <w:r w:rsidRPr="00223DE5">
        <w:t>N УП-444</w:t>
      </w:r>
    </w:p>
    <w:p w:rsidR="00000B11" w:rsidRPr="00223DE5" w:rsidRDefault="00000B11">
      <w:pPr>
        <w:pStyle w:val="ConsPlusNormal"/>
      </w:pPr>
    </w:p>
    <w:p w:rsidR="00000B11" w:rsidRPr="00223DE5" w:rsidRDefault="00000B11">
      <w:pPr>
        <w:pStyle w:val="ConsPlusNormal"/>
      </w:pPr>
    </w:p>
    <w:p w:rsidR="00000B11" w:rsidRPr="00223DE5" w:rsidRDefault="00000B11">
      <w:pPr>
        <w:pStyle w:val="ConsPlusNormal"/>
      </w:pPr>
    </w:p>
    <w:p w:rsidR="00000B11" w:rsidRPr="00223DE5" w:rsidRDefault="00000B11">
      <w:pPr>
        <w:pStyle w:val="ConsPlusNormal"/>
      </w:pPr>
    </w:p>
    <w:p w:rsidR="00000B11" w:rsidRPr="00223DE5" w:rsidRDefault="00000B11">
      <w:pPr>
        <w:pStyle w:val="ConsPlusNormal"/>
      </w:pPr>
    </w:p>
    <w:p w:rsidR="00000B11" w:rsidRPr="00223DE5" w:rsidRDefault="00000B11">
      <w:pPr>
        <w:pStyle w:val="ConsPlusNormal"/>
        <w:jc w:val="right"/>
        <w:outlineLvl w:val="0"/>
      </w:pPr>
      <w:r w:rsidRPr="00223DE5">
        <w:t>Утвержден</w:t>
      </w:r>
    </w:p>
    <w:p w:rsidR="00000B11" w:rsidRPr="00223DE5" w:rsidRDefault="00000B11">
      <w:pPr>
        <w:pStyle w:val="ConsPlusNormal"/>
        <w:jc w:val="right"/>
      </w:pPr>
      <w:r w:rsidRPr="00223DE5">
        <w:t>Указом</w:t>
      </w:r>
    </w:p>
    <w:p w:rsidR="00000B11" w:rsidRPr="00223DE5" w:rsidRDefault="00000B11">
      <w:pPr>
        <w:pStyle w:val="ConsPlusNormal"/>
        <w:jc w:val="right"/>
      </w:pPr>
      <w:r w:rsidRPr="00223DE5">
        <w:t>Президента</w:t>
      </w:r>
    </w:p>
    <w:p w:rsidR="00000B11" w:rsidRPr="00223DE5" w:rsidRDefault="00000B11">
      <w:pPr>
        <w:pStyle w:val="ConsPlusNormal"/>
        <w:jc w:val="right"/>
      </w:pPr>
      <w:r w:rsidRPr="00223DE5">
        <w:t>Республики Татарстан</w:t>
      </w:r>
    </w:p>
    <w:p w:rsidR="00000B11" w:rsidRPr="00223DE5" w:rsidRDefault="00000B11">
      <w:pPr>
        <w:pStyle w:val="ConsPlusNormal"/>
        <w:jc w:val="right"/>
      </w:pPr>
      <w:r w:rsidRPr="00223DE5">
        <w:t>от 24 мая 2013 г. N 444</w:t>
      </w:r>
    </w:p>
    <w:p w:rsidR="00000B11" w:rsidRPr="00223DE5" w:rsidRDefault="00000B11">
      <w:pPr>
        <w:pStyle w:val="ConsPlusNormal"/>
        <w:ind w:firstLine="540"/>
        <w:jc w:val="both"/>
      </w:pPr>
    </w:p>
    <w:p w:rsidR="00000B11" w:rsidRPr="00223DE5" w:rsidRDefault="00000B11">
      <w:pPr>
        <w:pStyle w:val="ConsPlusTitle"/>
        <w:jc w:val="center"/>
      </w:pPr>
      <w:bookmarkStart w:id="0" w:name="P33"/>
      <w:bookmarkEnd w:id="0"/>
      <w:r w:rsidRPr="00223DE5">
        <w:t>ПОРЯДОК</w:t>
      </w:r>
    </w:p>
    <w:p w:rsidR="00000B11" w:rsidRPr="00223DE5" w:rsidRDefault="00000B11">
      <w:pPr>
        <w:pStyle w:val="ConsPlusTitle"/>
        <w:jc w:val="center"/>
      </w:pPr>
      <w:r w:rsidRPr="00223DE5">
        <w:t>ВЗАИМОДЕЙСТВИЯ УЧАСТНИКОВ ГОСУДАРСТВЕННОЙ СИСТЕМЫ</w:t>
      </w:r>
    </w:p>
    <w:p w:rsidR="00000B11" w:rsidRPr="00223DE5" w:rsidRDefault="00000B11">
      <w:pPr>
        <w:pStyle w:val="ConsPlusTitle"/>
        <w:jc w:val="center"/>
      </w:pPr>
      <w:r w:rsidRPr="00223DE5">
        <w:t>БЕСПЛАТНОЙ ЮРИДИЧЕСКОЙ ПОМОЩИ НА ТЕРРИТОРИИ</w:t>
      </w:r>
    </w:p>
    <w:p w:rsidR="00000B11" w:rsidRPr="00223DE5" w:rsidRDefault="00000B11">
      <w:pPr>
        <w:pStyle w:val="ConsPlusTitle"/>
        <w:jc w:val="center"/>
      </w:pPr>
      <w:r w:rsidRPr="00223DE5">
        <w:t>РЕСПУБЛИКИ ТАТАРСТАН</w:t>
      </w:r>
    </w:p>
    <w:p w:rsidR="00000B11" w:rsidRPr="00223DE5" w:rsidRDefault="00000B11">
      <w:pPr>
        <w:pStyle w:val="ConsPlusNormal"/>
        <w:jc w:val="center"/>
      </w:pPr>
    </w:p>
    <w:p w:rsidR="00000B11" w:rsidRPr="00223DE5" w:rsidRDefault="00000B11">
      <w:pPr>
        <w:pStyle w:val="ConsPlusNormal"/>
        <w:ind w:firstLine="540"/>
        <w:jc w:val="both"/>
      </w:pPr>
      <w:r w:rsidRPr="00223DE5">
        <w:t xml:space="preserve">1. Настоящий Порядок разработан в соответствии с Федеральным </w:t>
      </w:r>
      <w:hyperlink r:id="rId5">
        <w:r w:rsidRPr="00223DE5">
          <w:t>законом</w:t>
        </w:r>
      </w:hyperlink>
      <w:r w:rsidRPr="00223DE5">
        <w:t xml:space="preserve"> от 21 ноября 2011 года N 324-ФЗ "О бесплатной юридической помощи в Российской Федерации" (далее - Федеральный закон), </w:t>
      </w:r>
      <w:hyperlink r:id="rId6">
        <w:r w:rsidRPr="00223DE5">
          <w:t>Законом</w:t>
        </w:r>
      </w:hyperlink>
      <w:r w:rsidRPr="00223DE5"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Республики Татарстан) и устанавливает механизм взаимодействия участников государственной системы бесплатной юридической помощи на территории Республики Татарстан при предоставлении бесплатной юридической помощи гражданам, проживающим на территории Республики Татарстан и имеющим право на ее получение в соответствии с федеральным законодательством и законодательством Республики Татарстан (далее соответственно - государственная система, граждане).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 xml:space="preserve">2. Участниками государственной системы в соответствии со </w:t>
      </w:r>
      <w:hyperlink r:id="rId7">
        <w:r w:rsidRPr="00223DE5">
          <w:t>статьей 9</w:t>
        </w:r>
      </w:hyperlink>
      <w:r w:rsidRPr="00223DE5">
        <w:t xml:space="preserve"> Закона Республики Татарстан являются: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органы исполнительной власти Республики Татарстан и подведомственные им учреждения;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органы управления государственных внебюджетных фондов в соответствии с законодательством.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lastRenderedPageBreak/>
        <w:t xml:space="preserve">Адвокаты участвуют в государственной системе в порядке, предусмотренном Федеральным </w:t>
      </w:r>
      <w:hyperlink r:id="rId8">
        <w:r w:rsidRPr="00223DE5">
          <w:t>законом</w:t>
        </w:r>
      </w:hyperlink>
      <w:r w:rsidRPr="00223DE5">
        <w:t xml:space="preserve"> и </w:t>
      </w:r>
      <w:hyperlink r:id="rId9">
        <w:r w:rsidRPr="00223DE5">
          <w:t>Законом</w:t>
        </w:r>
      </w:hyperlink>
      <w:r w:rsidRPr="00223DE5">
        <w:t xml:space="preserve"> Республики Татарстан.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3. Формами взаимодействия участников государственной системы являются: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1) 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2) представление отчетов об оказании гражданам бесплатной юридической помощи;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3) межведомственное информационное взаимодействие в соответствии с законодательством;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4) осуществление иных форм взаимодействия в соответствии с законодательством.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4. Подведомственные органам исполнительной власти Республики Татарстан учреждения ежеквартально, не позднее 10 числа месяца, следующего за отчетным кварталом, направляют в соответствующие органы исполнительной власти Республики Татарстан отчеты о предоставлении гражданам бесплатной юридической помощи на территории Республики Татарстан по форме, утверждаемой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 (далее - уполномоченный орган).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5. Органы исполнительной власти Республики Татарстан (с учетом данных, представленных подведомственными им учреждениями), органы управления государственных внебюджетных фондов ежеквартально, не позднее 15 числа месяца, следующего за отчетным кварталом, направляют в уполномоченный орган отчеты о предоставлении гражданам бесплатной юридической помощи на территории Республики Татарстан по форме, утверждаемой уполномоченным органом.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6. Уполномоченный орган ежеквартально, не позднее 20 числа месяца, следующего за отчетным кварталом, на основании ежеквартальных отчетов органов исполнительной власти Республики Татарстан и органов управления государственных внебюджетных фондов формирует ежеквартальные сводные отчеты о предоставлении гражданам бесплатной юридической помощи на территории Республики Татарстан и размещает их на своем официальном сайте в информационно-телекоммуникационной сети "Интернет".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7. На основании указанных ежеквартальных сводных отчетов и сводного отчета негосударственной некоммерческой организации "Адвокатская палата Республики Татарстан" (далее - Адвокатская палата Республики Татарстан) об оказании адвокатами бесплатной юридической помощи в рамках государственной системы уполномоченный орган ежегодно, не позднее 28 февраля, формирует ежегодный сводный отчет об оказании бесплатной юридической помощи гражданам на территории Республики Татарстан и размещает его на своем официальном сайте в информационно-телекоммуникационной сети "Интернет".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8. Уполномоченный орган ежегодно, не позднее 1 декабря, заключает с Адвокатской палатой Республики Татарстан соглашение об оказании бесплатной юридической помощи адвокатами, являющимися участниками государственной системы (далее - Соглашение), по форме, утверждаемой федеральным органом исполнительной власти, уполномоченным в области обеспечения граждан бесплатной юридической помощью (далее - уполномоченный федеральный орган исполнительной власти).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9. Адвокатская палата Республики Татарстан ежегодно, не позднее 15 ноября, направляет в уполномоченный орган список адвокатов, участвующих в деятельности государственной системы, с указанием регистрационных номеров адвокатов в реестре адвокатов Республики Татарстан,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10. Уполномоченный орган ежегодно, не позднее 31 декабря, опубликовывает список адвокатов в средствах массовой информации и размещает его на своем официальном сайте в информационно-телекоммуникационной сети "Интернет".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11. Ежеквартально, не позднее 10 числа месяца, следующего за отчетным кварталом, уполномоченный орган запрашивает у Адвокатской палаты Республики Татарстан информацию об изменении списка адвокатов.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lastRenderedPageBreak/>
        <w:t>Уполномоченный орган в 5-дневный срок, исчисляемый в рабочих днях, со дня получения от Адвокатской палаты Республики Татарстан указанной информации вносит соответствующие изменения в список адвокатов, размещенный на его официальном сайте в информационно-телекоммуникационной сети "Интернет".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 xml:space="preserve">12. Адвокатская палата Республики Татарстан с учетом отчетов об оказании бесплатной юридической помощи в рамках государственной системы, представляемых адвокатами в соответствии с </w:t>
      </w:r>
      <w:hyperlink r:id="rId10">
        <w:r w:rsidRPr="00223DE5">
          <w:t>частью 7 статьи 18</w:t>
        </w:r>
      </w:hyperlink>
      <w:r w:rsidRPr="00223DE5">
        <w:t xml:space="preserve"> Федерального закона, не позднее 20 февраля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по форме, утверждаемой уполномоченным федеральным органом исполнительной власти.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13. Порядок взаимодействия уполномоченного органа и Адвокатской палаты Республики Татарстан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 определяется Соглашением и 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определяемым Кабинетом Министров Республики Татарстан.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 xml:space="preserve">14. Оказание гражданину бесплатной юридической помощи в рамках государственной системы осуществляется в заявительном порядке на основании документов, представляемых в соответствии со </w:t>
      </w:r>
      <w:hyperlink r:id="rId11">
        <w:r w:rsidRPr="00223DE5">
          <w:t>статьей 13</w:t>
        </w:r>
      </w:hyperlink>
      <w:r w:rsidRPr="00223DE5">
        <w:t xml:space="preserve"> Закона Республики Татарстан.</w:t>
      </w:r>
    </w:p>
    <w:p w:rsidR="00000B11" w:rsidRPr="00223DE5" w:rsidRDefault="00000B11">
      <w:pPr>
        <w:pStyle w:val="ConsPlusNormal"/>
        <w:spacing w:before="200"/>
        <w:ind w:firstLine="540"/>
        <w:jc w:val="both"/>
      </w:pPr>
      <w:r w:rsidRPr="00223DE5">
        <w:t>15.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системы, то при обращении гражданина лично гражданину в день обращения разъясняется порядок обращения по принадлежности. При получении письменного обращения гражданина (его законного представителя) об оказании бесплатной юридической помощи обращение гражданина в 2-дневный срок, исчисляемый в рабочих днях, направляется соответствующему участнику государственной системы.</w:t>
      </w:r>
    </w:p>
    <w:p w:rsidR="00000B11" w:rsidRPr="00223DE5" w:rsidRDefault="00000B11">
      <w:pPr>
        <w:pStyle w:val="ConsPlusNormal"/>
        <w:ind w:firstLine="540"/>
        <w:jc w:val="both"/>
      </w:pPr>
      <w:bookmarkStart w:id="1" w:name="_GoBack"/>
      <w:bookmarkEnd w:id="1"/>
    </w:p>
    <w:p w:rsidR="00000B11" w:rsidRPr="00223DE5" w:rsidRDefault="00000B11">
      <w:pPr>
        <w:pStyle w:val="ConsPlusNormal"/>
        <w:ind w:firstLine="540"/>
        <w:jc w:val="both"/>
      </w:pPr>
    </w:p>
    <w:p w:rsidR="00000B11" w:rsidRPr="00223DE5" w:rsidRDefault="00000B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C94" w:rsidRPr="00223DE5" w:rsidRDefault="009D0C94"/>
    <w:sectPr w:rsidR="009D0C94" w:rsidRPr="00223DE5" w:rsidSect="0039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1"/>
    <w:rsid w:val="00000B11"/>
    <w:rsid w:val="00223DE5"/>
    <w:rsid w:val="009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6D78"/>
  <w15:chartTrackingRefBased/>
  <w15:docId w15:val="{FE612F8E-5440-4763-8B1B-A30B5EE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B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0B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0B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13AA3D628F8F0830D145B4BAA768F60E097AC886A6F4CB12C022DFC92CBA1A9C0DD98FPBu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25A0634898B9166DE50DA72B0ED28408338649B1B9AF3BA9590F2D97D6A0A199529E7B9C8C3FBB13820FDD8DB80C89895821B65AFA6D8B43B1AE72P0u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5A0634898B9166DE50DA72B0ED28408338649B1B9AF3BA9590F2D97D6A0A199529E7B9C8C3FBB13820FDB89B80C89895821B65AFA6D8B43B1AE72P0uCN" TargetMode="External"/><Relationship Id="rId11" Type="http://schemas.openxmlformats.org/officeDocument/2006/relationships/hyperlink" Target="consultantplus://offline/ref=8125A0634898B9166DE50DA72B0ED28408338649B1B9AF3BA9590F2D97D6A0A199529E7B9C8C3FBB13820FD08DB80C89895821B65AFA6D8B43B1AE72P0uCN" TargetMode="External"/><Relationship Id="rId5" Type="http://schemas.openxmlformats.org/officeDocument/2006/relationships/hyperlink" Target="consultantplus://offline/ref=8125A0634898B9166DE513AA3D628F8F0830D145B4BAA768F60E097AC886A6F4D912982EDFC832B211895B88C9E655D8CC132CBF45E66D80P5uFN" TargetMode="External"/><Relationship Id="rId10" Type="http://schemas.openxmlformats.org/officeDocument/2006/relationships/hyperlink" Target="consultantplus://offline/ref=8125A0634898B9166DE513AA3D628F8F0830D145B4BAA768F60E097AC886A6F4D912982EDFC833BB16895B88C9E655D8CC132CBF45E66D80P5uFN" TargetMode="External"/><Relationship Id="rId4" Type="http://schemas.openxmlformats.org/officeDocument/2006/relationships/hyperlink" Target="consultantplus://offline/ref=8125A0634898B9166DE50DA72B0ED28408338649B1B9AF3BA9590F2D97D6A0A199529E7B9C8C3FBB13820FDB89B80C89895821B65AFA6D8B43B1AE72P0uCN" TargetMode="External"/><Relationship Id="rId9" Type="http://schemas.openxmlformats.org/officeDocument/2006/relationships/hyperlink" Target="consultantplus://offline/ref=8125A0634898B9166DE50DA72B0ED28408338649B1B9AF3BA9590F2D97D6A0A199529E7B8E8C67B7138311D984AD5AD8CFP0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Альфия Рустамовна</dc:creator>
  <cp:keywords/>
  <dc:description/>
  <cp:lastModifiedBy>Кашапова Альфия Рустамовна</cp:lastModifiedBy>
  <cp:revision>2</cp:revision>
  <dcterms:created xsi:type="dcterms:W3CDTF">2022-09-01T13:46:00Z</dcterms:created>
  <dcterms:modified xsi:type="dcterms:W3CDTF">2022-09-01T14:09:00Z</dcterms:modified>
</cp:coreProperties>
</file>