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C" w:rsidRPr="005164FD" w:rsidRDefault="00103456" w:rsidP="00947F2F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C46F85" w:rsidRDefault="00C46F85" w:rsidP="00C776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1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4"/>
        <w:gridCol w:w="1914"/>
        <w:gridCol w:w="1944"/>
        <w:gridCol w:w="4079"/>
        <w:gridCol w:w="1985"/>
      </w:tblGrid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муниципальной программы (подпрограммы)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основного мероприятия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агропромышленного комплекса Атнинского муниципального района Республики Татарстан</w:t>
            </w:r>
          </w:p>
        </w:tc>
      </w:tr>
      <w:tr w:rsidR="00A21231" w:rsidTr="00182692">
        <w:trPr>
          <w:trHeight w:val="549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канадской технологии выращивания КРС во всех сельхозпредприятиях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 сельхозпредприятия района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A21231" w:rsidTr="00182692">
        <w:trPr>
          <w:trHeight w:val="47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посевы высокомаржинальных культур (рапс)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1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 сельхозпредприятия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156DA" w:rsidRPr="00D15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животноводстве увеличить поголовье дойных коров, внедрив высокоэнергетическую  систему кормления довести среднегодовой надой на корову до 7900 кг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 сельхозпредприятия района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ресурсного центра на базе ГАПОУ «Сельскохозяйственный техникум имени Г.</w:t>
            </w:r>
            <w:r w:rsidR="0088435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Тукая» для подготовки специалистов сельскохозяйственной отрасли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Кап. вложения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Введение альтернативного животноводства (куры, гуси, индюки и т.д.)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КФХ Ахметов И.И. посторил птицеферму и ввел в эксплуатацию инкубатор на 45 тыс.шт. в деревне Ислитарь Атнинского муниципального района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Создание тепличного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Нуриев Г. начал заниматься выращиванием овощей и цветов в д. Айшияз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Развитие крестьянско-фермерских хозяйств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КФХ в  2020 г. </w:t>
            </w:r>
            <w:r w:rsidR="00AD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составило 31. В 2020 г. по федеральной программе Агростартап победили 2 КФХ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«Тукаевский» кормового цеха для КРС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(25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75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«Тукаевский»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«Шахтёр» коровника с учетом энергосберегающих технологий  на 800 голов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«Шахтер»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СХПК «Тан» животноводческой фермы с учетом энергосберегающих технологий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(150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«Тан»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C1162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СХПК «Кушар» животноводческой фермы с учетом энергосберегающих технологий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(150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«Кушар»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C1162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«Тукаевский»  цеха по</w:t>
            </w:r>
            <w:r w:rsidR="0088435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88435B">
              <w:rPr>
                <w:rFonts w:ascii="Times New Roman" w:hAnsi="Times New Roman" w:cs="Times New Roman"/>
                <w:sz w:val="20"/>
                <w:szCs w:val="20"/>
              </w:rPr>
              <w:t>выжимки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рапса в с. Новая Атня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«Тукаевский»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промышленности в Атнинском муниципальном районе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Аудит муниципальных и частных промышленных площадей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исполнения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Формирование реестра муниципальных и частных  промышленных площадок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исполнения</w:t>
            </w:r>
          </w:p>
        </w:tc>
      </w:tr>
      <w:tr w:rsidR="00812EF5" w:rsidTr="00182692">
        <w:trPr>
          <w:trHeight w:val="46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81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Pr="00D156DA" w:rsidRDefault="00812E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Привлечение инвестиций в строительство минизаводов  по переработке мяса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812EF5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812EF5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812EF5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812EF5" w:rsidP="00182692">
            <w:pPr>
              <w:spacing w:line="240" w:lineRule="auto"/>
            </w:pPr>
            <w:r w:rsidRPr="0062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</w:t>
            </w:r>
            <w:r w:rsidR="0069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812EF5" w:rsidTr="00182692">
        <w:trPr>
          <w:trHeight w:val="36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812EF5" w:rsidP="0018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692" w:rsidRPr="00D156DA" w:rsidRDefault="00812EF5" w:rsidP="00182692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Привлечение инвестиций в строительство минизаводов  по переработке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молока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812EF5" w:rsidP="0018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812EF5" w:rsidP="0018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812EF5" w:rsidP="0018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F5" w:rsidRDefault="00182692" w:rsidP="001826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12EF5" w:rsidRPr="0062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стадии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</w:t>
            </w:r>
            <w:r w:rsidR="0069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Атнинском муниципальном районе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AF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F6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r w:rsidR="0002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9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Участие в ежегодной конференции представителей малого и среднего предпринимательства Атнинского муниципального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организационные расходы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2016-2021гг.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Pr="00812EF5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2EF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Испо</w:t>
            </w:r>
            <w:r w:rsidR="00AF638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л</w:t>
            </w:r>
            <w:r w:rsidR="00812EF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няется 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и ведение реестра субъектов малого и среднего предпринимательства- получателей поддержки в рамках Программы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Развитие деятельности заготовительной продукции, производимой личными подсобными хозяйствами, крестьянскими фермерскими хозяйствами и другими сельхозтоваропроизводителями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средства СМСП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комитета, Управление сельского хозяйства и продовольствия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 w:rsidR="0069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нено</w:t>
            </w:r>
          </w:p>
        </w:tc>
      </w:tr>
      <w:tr w:rsidR="00D156DA" w:rsidTr="00182692">
        <w:trPr>
          <w:trHeight w:val="45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развития СМСП в ремесленничестве с учетом национальных и культурных особенностей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182692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182692">
        <w:trPr>
          <w:trHeight w:val="49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начинающих субъектов малого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182692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и развитие молодежного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1826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Атнинского районного </w:t>
            </w:r>
            <w:r w:rsidR="0018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692" w:rsidRDefault="00182692" w:rsidP="0018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Осуществление и развитие организационной поддержки субъектов малого и среднего предпринимательства, в том числе: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Координационный совет по охране труда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мер и механизмов, позволяющих осуществлять ежегодное уменьшение серого рынка труда среди СМСП на 10%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комитета, Районная межведомственная комиссия по повышению уровня жизни и легализации доходов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отношения и рынок труда  в Атнинском муниципальном районе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структуры безработного населения (уровень образования, специальности и др.)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в учебный процесс программ профориентации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EA352E">
        <w:trPr>
          <w:trHeight w:val="76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 w:rsidP="00D156DA">
            <w:pPr>
              <w:tabs>
                <w:tab w:val="left" w:pos="42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ведущими предприятиями создание стажировочных площадок;</w:t>
            </w:r>
          </w:p>
          <w:p w:rsidR="00EA352E" w:rsidRPr="00EA352E" w:rsidRDefault="00EA352E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 w:rsidP="00D156DA">
            <w:pPr>
              <w:tabs>
                <w:tab w:val="left" w:pos="42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программе «Доступное жилье»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комитета, отдел инфраструктурного развития, 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КГАУ и КГАВМ  разработать программу привлечения выпускников на работу в АМР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дефицитных профессий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выводу работников предприятий из теневого сектора экономики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комитета, Комиссия по легализации доходов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развитие  Атнинского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FF3C60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оптимальной и максимально комфортной социальной среды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Атнинский районный 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94F49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Демография. Динамика населения в  Атнинском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института семьи и повышение статуса семьи в обществе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ЗАГС, культуры  образования,  социальной защиты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-широкое освещение семей-ных династий, истинных патриотов района;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-введение в системе образования уро</w:t>
            </w:r>
            <w:r w:rsidR="00BC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по семье ведению с целью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готовки подрастающего поколения к семейной жизни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ЗАГС, по делам молодежи и спорта, культуры, образования и социальной защиты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фестивалей, спортивных праздников с участием семей;</w:t>
            </w:r>
          </w:p>
          <w:p w:rsidR="00EA352E" w:rsidRDefault="00BC5B1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популяризация многодет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качестве нормы преуспевающей семьи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Улучшение работы медико-социальных учреждений Атнинского муниципального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здравоохранения, отдел социальной защиты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BC5B1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-переход на профилактичес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кую медицину для раннего выявления заболеваний; 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-улучшение работы женских ко</w:t>
            </w:r>
            <w:r w:rsidR="00BC5B1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сультаций;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государственной и социальной поддержки семей с детьми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Улучшение экономического положения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экономики, по делам молодежи и спорту,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рабочих мест;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молодых кадров;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жильем молодых семей;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кадров с учетом спроса рынка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образования  Атнинского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здания МБОУ «Кшкловская школа - детский сад»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кап.вложение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318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МБДОУ «Кунгерский детский сад»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кап.вложение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318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МБДОУ «Берескинской средней общеобразовательной»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спектра дополнительных образовательных и оздоровительных услуг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Обновление предметно-развивающей среды: приобретение игрового оборудования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2016, 2018, 2020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Обновление предметно-развивающей среды: 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компьютеров, интерактивных комплексов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ежегодного муниципального  профессионального конкурса «Воспитатель 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инновационных дошкольных учреждений  «Лучший детский сад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руководителей и педагогических работников дошкольного образования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71783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Исполняется на постоянной основе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каждые 3 года</w:t>
            </w:r>
          </w:p>
        </w:tc>
      </w:tr>
      <w:tr w:rsidR="00EA352E" w:rsidTr="00812EF5">
        <w:trPr>
          <w:trHeight w:val="519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семинаров, круглых столов, мастер-классов по реализации ФГОС ДО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 успешная реализация Федерального государственного  образовательного стандарта основного общего образования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образовательных учреждений, реализующих инновационные проекты и программы по введению ФГОС в статусе муниципальных и республиканских  площадок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1B4011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 образовательных учреждений по</w:t>
            </w:r>
            <w:r w:rsidR="00BC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внедрению  ФГОС. Деятельность </w:t>
            </w:r>
            <w:r w:rsidR="00BC5B1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дистиб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ьюторов по внедрению ФГОС общего образования.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1B4011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 семинары по введению ФГОС нового поколения  (по категориям)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1B4011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современных образовательных технологий для обеспечения формирования базовых компетентностей (информационной, коммуникативной, самоорганизации, самообразования)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812EF5" w:rsidRDefault="00812EF5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конференций, форумов, круглых столов по вопросам качества образования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и руководящих работников в условиях реализации и внедрения ФГОС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1B4011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удовлетворенности  потребителей качеством предоставляемых образовательных услуг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04AF6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межшкольных консультаций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Главы Атнинского муниципального района победителей и призеров победителей и призеров олимпиад школьников различных уровней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6919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Грантовая поддержка Главы Атнинского муниципального района лучших учеников и лучших учителей по итогам учебного года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«Ученик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вузами педагогической направленности о целевой подготовке специалистов с высшим  педагогическим образованием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школ и учителей - предметников в соответствии с «дорожными картами»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04AF6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Исполняется ежегодно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и руководящих работников в условиях реализации и внедрения ФГОС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04AF6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Исполняется ежегодно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Ассоциации молодых педагогов, развитие наставничества.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04AF6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Исполняется ежегодно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внедрения всероссийского физкультурно- оздоровительного комплекса «Готов к труду и обороне» (ГТО) в образовательных организациях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Татарстан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Исполнено,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Круглый стол с родителями по обучению и воспитанию детей с ограниченными возможностями здоровья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Исполнено,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 в  Атнинском муниципальном районе Республики Татарстан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статистических исследований по развитию физической культуры и спорта в организациях, учреждениях, предприятиях района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системы эффективного освещения СМИ работы (проблем) в области физической культуры и спорта:</w:t>
            </w:r>
          </w:p>
          <w:p w:rsidR="00EA352E" w:rsidRDefault="00EA352E" w:rsidP="00A2123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</w:t>
            </w:r>
            <w:r w:rsidR="00182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материалов в редакции газеты «</w:t>
            </w:r>
            <w:r w:rsidR="00182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</w:t>
            </w:r>
            <w:r w:rsidR="00182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</w:t>
            </w:r>
            <w:r w:rsidR="00182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ы»</w:t>
            </w:r>
          </w:p>
          <w:p w:rsidR="00EA352E" w:rsidRDefault="00EA352E" w:rsidP="00A2123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материалов в республиканской печати, отражающих развитие спорта в районе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контроля за уровнем физического здоровья и физической подготовленности дошкольников и учащийся молодежи: диагностика заболеваний и разработка программ по предупреждению и лечению отдельных видов заболеваний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лечебно-оздоровительного кабинета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РОО, ЦРБ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04AF6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спартакиады «Папа, мама, я - спортивная семья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РОО,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круглых столов и  семинаров для молодежного актива по вопросу проведения спартакиад и первенств районного масштаба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семинаров «Мы за здоровый образ жизни» молодежных и детских организаций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РОО, ЦРБ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Организация работы спортзалов в школах района и учреждениях </w:t>
            </w:r>
            <w:r w:rsidR="00BC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спортивной направленности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ДЮСШ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Организовать регулярные занятия физической культурой для детей дошкольных образовательных учреждений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Организация занятий по лечебной физкультуре для учащихся с ограниченными возможностями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ЦРБ, ЦСОН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военно-патриотической игры «Зарница» среди учащихся общеобразовательных учреждений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штатных единиц инструкторов – методистов физической культуры в организациях, предприятиях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предприятий, организаций, Управление сельского хозяйства (по согласованию)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оздоровительных групп в дошкольных учреждениях и специальных физкультурных групп в школах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РОО, ЦРБ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04AF6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Введение штата психолога в  учреждениях образования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04AF6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C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акций по противодействию наркотизации, алкоголизма, табак</w:t>
            </w:r>
            <w:r w:rsidR="00B10A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BC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ДК, РОО,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бесед, лекций, книжных выставок в библиотеках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C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Проведение районных соревнований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BC5B1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ОДМС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ДЮСШ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ОДМС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10.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Атнинского муниципального районе Республики Татарстан 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Культурно-досуговые мероприятия, фестивали, дни памяти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222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концертных программ с соблюдением ограничительных мер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Выступление в празднике «Сабантуй» в</w:t>
            </w:r>
          </w:p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п.г.т. Паранга Республики Марий Эл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DC1222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Сабантуй не проводился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День молодёжи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DC1222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проводился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Выпускной бал учащихся школ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Награждение активистов</w:t>
            </w:r>
            <w:r w:rsidR="00DC122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 соблюдением ограничительных мер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Праздник ко Дню Республики и образования Атнинского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Театральные представление, концерты, шоу-программа</w:t>
            </w:r>
            <w:r w:rsidR="00DC122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 соблюдением ограничительных мер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Праздник образования Атнинского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Театральные представление, концерты, шоу-программа</w:t>
            </w:r>
            <w:r w:rsidR="00DC122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C1222" w:rsidRPr="00DC122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 соблюдением ограничительных </w:t>
            </w:r>
            <w:r w:rsidR="00DC1222" w:rsidRPr="00DC122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мер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(библиотечная деятельность)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библиотек специализированным оборудованием и материально-техническими средствами для доступа инвалидов и групп с ограниченной мобильностью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пандусов, приобретение специализированных столов и стульев, комплектование фондов специализированной литературой для слепых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 комплектование фонда МПБ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книгами фонды библиотек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подписка на периодические издания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 газет и журналов для библиотек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библиотек оборудованием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зданий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стеллажей, полов, окон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районных выставок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«Экологический ракурс», «Народные промыслы», «Чудеса природы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(музеи)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День Защитника Отечества «Есть такая профессия Родину защищать!»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Встреча с  вернувшимися с армии юношами и ветеранами 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«Музейная весна»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5502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экскурсий, музыкальных и литературных программ</w:t>
            </w:r>
            <w:r w:rsidR="005502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соблюдением рекомендаций Роспотребнадзора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экспозиции районного краеведческого музея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Закупка оборудования, художественные и научные работы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</w:t>
            </w:r>
            <w:r w:rsidR="005502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онт музея «Д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ом купца Даутова»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C5B1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фундамента </w:t>
            </w:r>
            <w:r w:rsidR="00BC5B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дома, реставрация стен и крыши,</w:t>
            </w:r>
            <w:r w:rsidR="00BC5B1A">
              <w:rPr>
                <w:rFonts w:ascii="Times New Roman" w:hAnsi="Times New Roman" w:cs="Times New Roman"/>
                <w:sz w:val="20"/>
                <w:szCs w:val="20"/>
                <w:lang w:val="tt-RU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посадка зеленных насаждений, закупка дополнительного оборудования, скамеек и т.д.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5502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музея «До</w:t>
            </w:r>
            <w:r w:rsidR="00EA352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 купца Вали Бая»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C5B1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фундамента дома, реставрация стен и крыши,,посадка зеленных насаждений, закупка дополнительного оборудования, скамеек и т.д.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памятников и мемориальных комплексов погибшим в ВОВ на территориях СП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Ремонтные работы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социальная защита в  Атнинском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EE8">
              <w:rPr>
                <w:rFonts w:ascii="Times New Roman" w:hAnsi="Times New Roman"/>
                <w:sz w:val="20"/>
                <w:szCs w:val="20"/>
              </w:rPr>
              <w:t>Работа с ветеранами ВОВ и ветеранами труда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«Изгелек»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2F3EBD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Исполнено</w:t>
            </w:r>
            <w:r w:rsidR="00ED69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3EE8">
              <w:rPr>
                <w:rFonts w:ascii="Times New Roman" w:hAnsi="Times New Roman"/>
                <w:sz w:val="20"/>
                <w:szCs w:val="20"/>
              </w:rPr>
              <w:t>Создание диспетчерского центра при КЦСОН «Изгелек» для работы мобильной бригады из нештатных работников (юрист, психолог, врач, помощники по хозяйству, няни, сиделки и т.д.) работающих по договору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«Изгелек»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2F3EBD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Исполнено, ежегодно ведется работа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3EE8">
              <w:rPr>
                <w:rFonts w:ascii="Times New Roman" w:hAnsi="Times New Roman"/>
                <w:sz w:val="20"/>
                <w:szCs w:val="20"/>
              </w:rPr>
              <w:t>ткрытие кабинета семейного и детского психолога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«Изгелек»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75C62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стадии исполнения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дорожно-транспортной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Атнинском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92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дополнительного освещения. Устройство освещения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кап. строительства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2318,54 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Обустройство пешеходных переходов искусственными дорожными неровностями</w:t>
            </w:r>
            <w:r w:rsidR="00922D5D">
              <w:rPr>
                <w:sz w:val="20"/>
                <w:szCs w:val="20"/>
              </w:rPr>
              <w:t xml:space="preserve"> с установкой дорожных знаков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строительства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602,34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тыс.руб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92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барьерного ограждения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247,22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организации дорожного движения</w:t>
            </w:r>
            <w:r w:rsidR="00922D5D">
              <w:rPr>
                <w:rFonts w:ascii="Times New Roman" w:hAnsi="Times New Roman" w:cs="Times New Roman"/>
                <w:sz w:val="20"/>
                <w:szCs w:val="20"/>
              </w:rPr>
              <w:t>. Устройство стоянки и площадок с а/б покрытием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2510,41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922D5D" w:rsidP="00922D5D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 xml:space="preserve">мочный ремонт дорог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Большеатнинском СП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тыс.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922D5D" w:rsidP="00922D5D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существующего а/б покрытия в населенных пунктах района.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92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3D5B03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17295,05 тыс. 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3D5B03">
              <w:rPr>
                <w:rFonts w:ascii="Times New Roman" w:hAnsi="Times New Roman" w:cs="Times New Roman"/>
                <w:sz w:val="20"/>
                <w:szCs w:val="20"/>
              </w:rPr>
              <w:t>ановка знаков в с. Большая Атня. Кап. ремонт автомобильных дорог регионального значения.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3D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3D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«Главтатдортранс»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3D5B03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95050,80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муниципальных автомобильных дорог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строительства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6252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завершения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правового сознания и предупреждение опасного поведения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детей – участников дорожного движения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6252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  <w:tr w:rsidR="00922D5D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2D5D" w:rsidRDefault="00922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2D5D" w:rsidRDefault="00922D5D">
            <w:pPr>
              <w:spacing w:before="120"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2D5D">
              <w:rPr>
                <w:rFonts w:ascii="Times New Roman" w:hAnsi="Times New Roman" w:cs="Times New Roman"/>
                <w:iCs/>
                <w:sz w:val="20"/>
                <w:szCs w:val="20"/>
              </w:rPr>
              <w:t>Приведение в нормативное состояние дорожно-уличной сети населенных пунктов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5D" w:rsidRDefault="00922D5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5D" w:rsidRDefault="0092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5D" w:rsidRDefault="0092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5D" w:rsidRDefault="00922D5D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тыс.руб.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комплекса Атнинского муниципального района Республики Татарстан</w:t>
            </w:r>
          </w:p>
        </w:tc>
      </w:tr>
      <w:tr w:rsidR="00EA352E" w:rsidTr="0076252F">
        <w:trPr>
          <w:trHeight w:val="186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тепло-энергетического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строительства и ЖКХ ИК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ИК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ИК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коммунального комплекса;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газификации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газовых котлов с низким КПД на газовые котлы с высоким КПД и установка приборов учета потребления тепловой энергии в котельных.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</w:t>
            </w:r>
            <w:r w:rsidRPr="009841C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hyperlink r:id="rId8" w:tooltip="Водопровод" w:history="1">
              <w:r w:rsidRPr="009841C1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водопроводно-канализационного</w:t>
              </w:r>
            </w:hyperlink>
            <w:r w:rsidRPr="009841C1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строительства и ЖКХ ИК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газификации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коммунального комплекса;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1D1035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52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15266C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водопроводных сетей в с. </w:t>
            </w:r>
            <w:r w:rsidR="0015266C">
              <w:rPr>
                <w:rFonts w:ascii="Times New Roman" w:hAnsi="Times New Roman" w:cs="Times New Roman"/>
                <w:sz w:val="20"/>
                <w:szCs w:val="20"/>
              </w:rPr>
              <w:t>Таш</w:t>
            </w:r>
            <w:r w:rsidR="00984EB2">
              <w:rPr>
                <w:rFonts w:ascii="Times New Roman" w:hAnsi="Times New Roman" w:cs="Times New Roman"/>
                <w:sz w:val="20"/>
                <w:szCs w:val="20"/>
              </w:rPr>
              <w:t xml:space="preserve">-Чишма, с.Большая </w:t>
            </w:r>
            <w:r w:rsidR="0015266C">
              <w:rPr>
                <w:rFonts w:ascii="Times New Roman" w:hAnsi="Times New Roman" w:cs="Times New Roman"/>
                <w:sz w:val="20"/>
                <w:szCs w:val="20"/>
              </w:rPr>
              <w:t>Атня</w:t>
            </w:r>
          </w:p>
          <w:p w:rsidR="00EA352E" w:rsidRDefault="001D1035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очистного сооружения и канализационного коллектора в с. 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Большая Атня</w:t>
            </w:r>
          </w:p>
        </w:tc>
      </w:tr>
      <w:tr w:rsidR="00EA352E" w:rsidTr="000334F2">
        <w:trPr>
          <w:trHeight w:val="496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Управление отходами производства и потребления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строительства и ЖКХ ИК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Атнинское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1.Строительство ко</w:t>
            </w:r>
            <w:r w:rsidR="003B3D35">
              <w:rPr>
                <w:rFonts w:ascii="Times New Roman" w:hAnsi="Times New Roman" w:cs="Times New Roman"/>
                <w:sz w:val="20"/>
                <w:szCs w:val="20"/>
              </w:rPr>
              <w:t>нтейнерных площадок, в кол-ве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шт.;</w:t>
            </w:r>
          </w:p>
          <w:p w:rsidR="00EA352E" w:rsidRDefault="003B3D35" w:rsidP="003B3D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Обращение с ТБО на территории района  организовано -   мешковой сбор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Атнинского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Охрана водных ресурсов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Капитальный ремонт гидротехнических сооружений в с. Кунгер, Кубянь и Малая Атня;</w:t>
            </w:r>
          </w:p>
          <w:p w:rsidR="00EA352E" w:rsidRDefault="001D1035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>Благоустройство родников;</w:t>
            </w:r>
          </w:p>
          <w:p w:rsidR="00EA352E" w:rsidRDefault="001D1035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 xml:space="preserve">Перенос летних лагерей скота, расположенных на водоохранных зонах. 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Утилизация отходов производства и потребления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Атнинское ЖКХ;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1.Строительство контейнерных площадок, в кол-ве 50 шт.;</w:t>
            </w:r>
          </w:p>
          <w:p w:rsidR="00EA352E" w:rsidRDefault="001D1035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мусорных контейнеров  </w:t>
            </w:r>
            <w:r w:rsidR="00EA3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>- 0,75 м</w:t>
            </w:r>
            <w:r w:rsidR="00EA35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>, в кол-ве 100 шт.;</w:t>
            </w:r>
          </w:p>
          <w:p w:rsidR="00EA352E" w:rsidRDefault="001D1035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полигонов для временного хранения ТБО в населенных пунктах района (устройство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обвалок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>, ограждение, указатели подъездных путей)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Озеленение поселений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</w:t>
            </w:r>
            <w:r w:rsidR="00413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комитет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Атнинское ЖКХ;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предприятия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Посадка зеленых насаждений в населенных пунктах района;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Санитарная очистка лесных насаждений;</w:t>
            </w:r>
          </w:p>
          <w:p w:rsidR="00EA352E" w:rsidRDefault="001D1035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3.Заложение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 xml:space="preserve"> прибрежных полос, посадка деревьев, кустарников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водоохранах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 xml:space="preserve"> зонах рек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Сохранение биологического разнообразия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ИК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Районное госветеринарное объединение; 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1D1035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1.Организации кружков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экология и мы;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природа и мы;</w:t>
            </w:r>
          </w:p>
          <w:p w:rsidR="00EA352E" w:rsidRDefault="001D1035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заболевания бешенством </w:t>
            </w:r>
            <w:r w:rsidR="00EA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домашних и диких животных.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Охрана земельных ресурсов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«Сельхозхимия»;</w:t>
            </w:r>
          </w:p>
          <w:p w:rsidR="00EA352E" w:rsidRDefault="004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А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рекультивации отработанного земельного участка известкового карьера ООО «Агрохимсервис»;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комплексного проведения агрохимических, агробиологических, реабилитационных, фитосанитарных, противоэрозионных, мелиоративных мероприятий, регулирующих плодородия почв земель сельскохозяйственного назначения, а также разработка ресурсосберегающих технологий и технических средств для производства, хранения и внесения высокоэффективных экологически безопасных удобрений и </w:t>
            </w:r>
            <w:r w:rsidR="001D1035">
              <w:rPr>
                <w:rFonts w:ascii="Times New Roman" w:hAnsi="Times New Roman" w:cs="Times New Roman"/>
                <w:sz w:val="20"/>
                <w:szCs w:val="20"/>
              </w:rPr>
              <w:t>мелиоратор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Мероприятия общего характера по экологической </w:t>
            </w:r>
            <w:r>
              <w:rPr>
                <w:bCs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организации;</w:t>
            </w:r>
          </w:p>
          <w:p w:rsidR="00EA352E" w:rsidRPr="001D1035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Атнинская ЦРБ,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Районное госветеринарное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сельхозформирования,</w:t>
            </w:r>
            <w:r w:rsidR="00413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Сельские поселения А</w:t>
            </w:r>
            <w:r w:rsidR="001D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Pr="001D1035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2.Организация утилизации остатков биопрепаратов и других диагностическо-профилактических и лечебных препаратов, в том числе антибиотиков в специально отведенных местах или скотомогильниках после предварительного обеззараживания дезинфекционными средствами;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на животноводческих фермах убойных пунктов и площадок.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 и муниципальное управление в  Атнинском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52E" w:rsidRPr="007A3B15" w:rsidRDefault="00EA352E" w:rsidP="007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при ИК РСМР балансовой комиссии для ежеквартального рассмотрения результатов мониторинга реализации планов социально-экономического развития поселений и принятия решения об их корректировке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Атнинский районный исполнительный комитет,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52E" w:rsidRPr="007A3B15" w:rsidRDefault="00EA352E" w:rsidP="007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регламента работы балансовой комиссии при ИК РСМР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Атнинский районный исполнительный комитет,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D6943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завершения</w:t>
            </w:r>
          </w:p>
        </w:tc>
      </w:tr>
    </w:tbl>
    <w:p w:rsidR="00C77647" w:rsidRDefault="00A12F0F" w:rsidP="00A013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sectPr w:rsidR="00C77647" w:rsidSect="00C24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D4" w:rsidRDefault="00450ED4" w:rsidP="00251CBF">
      <w:pPr>
        <w:spacing w:after="0" w:line="240" w:lineRule="auto"/>
      </w:pPr>
      <w:r>
        <w:separator/>
      </w:r>
    </w:p>
  </w:endnote>
  <w:endnote w:type="continuationSeparator" w:id="0">
    <w:p w:rsidR="00450ED4" w:rsidRDefault="00450ED4" w:rsidP="0025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E5" w:rsidRDefault="007576E5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513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76E5" w:rsidRPr="00483E5E" w:rsidRDefault="007576E5">
        <w:pPr>
          <w:pStyle w:val="af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83E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3E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3E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7E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83E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76E5" w:rsidRDefault="007576E5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E5" w:rsidRDefault="007576E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D4" w:rsidRDefault="00450ED4" w:rsidP="00251CBF">
      <w:pPr>
        <w:spacing w:after="0" w:line="240" w:lineRule="auto"/>
      </w:pPr>
      <w:r>
        <w:separator/>
      </w:r>
    </w:p>
  </w:footnote>
  <w:footnote w:type="continuationSeparator" w:id="0">
    <w:p w:rsidR="00450ED4" w:rsidRDefault="00450ED4" w:rsidP="0025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E5" w:rsidRDefault="007576E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E5" w:rsidRPr="00FF0137" w:rsidRDefault="007576E5" w:rsidP="00344FF0">
    <w:pPr>
      <w:tabs>
        <w:tab w:val="left" w:pos="993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b/>
        <w:sz w:val="28"/>
        <w:szCs w:val="20"/>
        <w:lang w:eastAsia="ru-RU"/>
      </w:rPr>
    </w:pPr>
    <w:r w:rsidRPr="00FF0137">
      <w:rPr>
        <w:rFonts w:ascii="Times New Roman" w:eastAsia="Times New Roman" w:hAnsi="Times New Roman" w:cs="Times New Roman"/>
        <w:b/>
        <w:sz w:val="28"/>
        <w:szCs w:val="20"/>
        <w:lang w:eastAsia="ru-RU"/>
      </w:rPr>
      <w:t xml:space="preserve"> Основные мероприятия </w:t>
    </w:r>
    <w:r>
      <w:rPr>
        <w:rFonts w:ascii="Times New Roman" w:eastAsia="Times New Roman" w:hAnsi="Times New Roman" w:cs="Times New Roman"/>
        <w:b/>
        <w:sz w:val="28"/>
        <w:szCs w:val="20"/>
        <w:lang w:eastAsia="ru-RU"/>
      </w:rPr>
      <w:t>Стратегии</w:t>
    </w:r>
  </w:p>
  <w:p w:rsidR="007576E5" w:rsidRDefault="007576E5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E5" w:rsidRDefault="007576E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CCA"/>
    <w:multiLevelType w:val="hybridMultilevel"/>
    <w:tmpl w:val="AFA03B22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CC71B8"/>
    <w:multiLevelType w:val="hybridMultilevel"/>
    <w:tmpl w:val="E530F1A2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51BD"/>
    <w:multiLevelType w:val="hybridMultilevel"/>
    <w:tmpl w:val="0F209858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6B31D2"/>
    <w:multiLevelType w:val="multilevel"/>
    <w:tmpl w:val="1AA69A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5CD398D"/>
    <w:multiLevelType w:val="hybridMultilevel"/>
    <w:tmpl w:val="8EBC2C58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F76DF9"/>
    <w:multiLevelType w:val="multilevel"/>
    <w:tmpl w:val="6D6C68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9861108"/>
    <w:multiLevelType w:val="hybridMultilevel"/>
    <w:tmpl w:val="CCD48A2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DA2CB8"/>
    <w:multiLevelType w:val="hybridMultilevel"/>
    <w:tmpl w:val="89F4DF64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1C7A92"/>
    <w:multiLevelType w:val="hybridMultilevel"/>
    <w:tmpl w:val="1898F1EC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2A23C6"/>
    <w:multiLevelType w:val="hybridMultilevel"/>
    <w:tmpl w:val="CFF2136C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22D06F6"/>
    <w:multiLevelType w:val="hybridMultilevel"/>
    <w:tmpl w:val="59DCA81C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9D42FE"/>
    <w:multiLevelType w:val="hybridMultilevel"/>
    <w:tmpl w:val="1CA2C282"/>
    <w:lvl w:ilvl="0" w:tplc="00CAB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18394F"/>
    <w:multiLevelType w:val="hybridMultilevel"/>
    <w:tmpl w:val="7178A60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20A57"/>
    <w:multiLevelType w:val="hybridMultilevel"/>
    <w:tmpl w:val="A4446458"/>
    <w:lvl w:ilvl="0" w:tplc="F6FA581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8900EA"/>
    <w:multiLevelType w:val="hybridMultilevel"/>
    <w:tmpl w:val="FFB4274A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1C8372C"/>
    <w:multiLevelType w:val="hybridMultilevel"/>
    <w:tmpl w:val="A3D0EE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E15EAD"/>
    <w:multiLevelType w:val="hybridMultilevel"/>
    <w:tmpl w:val="C6F8A902"/>
    <w:lvl w:ilvl="0" w:tplc="989C3F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27617F00"/>
    <w:multiLevelType w:val="hybridMultilevel"/>
    <w:tmpl w:val="0A42084C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52EB3"/>
    <w:multiLevelType w:val="hybridMultilevel"/>
    <w:tmpl w:val="DACA3526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055E7"/>
    <w:multiLevelType w:val="hybridMultilevel"/>
    <w:tmpl w:val="90EAEE6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9E6F03"/>
    <w:multiLevelType w:val="hybridMultilevel"/>
    <w:tmpl w:val="3D3A59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FA16B4F"/>
    <w:multiLevelType w:val="hybridMultilevel"/>
    <w:tmpl w:val="FBDCBCE2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E2F79"/>
    <w:multiLevelType w:val="hybridMultilevel"/>
    <w:tmpl w:val="C5FE2290"/>
    <w:lvl w:ilvl="0" w:tplc="F6FA581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8A1CC8"/>
    <w:multiLevelType w:val="hybridMultilevel"/>
    <w:tmpl w:val="C570F2A0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7E65"/>
    <w:multiLevelType w:val="hybridMultilevel"/>
    <w:tmpl w:val="6C06BD0E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30A07"/>
    <w:multiLevelType w:val="hybridMultilevel"/>
    <w:tmpl w:val="45BC96A2"/>
    <w:lvl w:ilvl="0" w:tplc="CA9691D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85D132A"/>
    <w:multiLevelType w:val="hybridMultilevel"/>
    <w:tmpl w:val="14681F08"/>
    <w:lvl w:ilvl="0" w:tplc="C0F62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76A71"/>
    <w:multiLevelType w:val="hybridMultilevel"/>
    <w:tmpl w:val="7180BE8C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5723B"/>
    <w:multiLevelType w:val="hybridMultilevel"/>
    <w:tmpl w:val="043EFB96"/>
    <w:lvl w:ilvl="0" w:tplc="CA9691D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5C12DFE"/>
    <w:multiLevelType w:val="hybridMultilevel"/>
    <w:tmpl w:val="2C56490E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9312BDD"/>
    <w:multiLevelType w:val="hybridMultilevel"/>
    <w:tmpl w:val="0FAA33FE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9F7505F"/>
    <w:multiLevelType w:val="hybridMultilevel"/>
    <w:tmpl w:val="3EE8A428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D50640"/>
    <w:multiLevelType w:val="hybridMultilevel"/>
    <w:tmpl w:val="EF8A253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B646D3E"/>
    <w:multiLevelType w:val="hybridMultilevel"/>
    <w:tmpl w:val="476C774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4C68726D"/>
    <w:multiLevelType w:val="hybridMultilevel"/>
    <w:tmpl w:val="1F44D02A"/>
    <w:lvl w:ilvl="0" w:tplc="F6FA581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E515186"/>
    <w:multiLevelType w:val="hybridMultilevel"/>
    <w:tmpl w:val="84E248D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4E5A10B3"/>
    <w:multiLevelType w:val="hybridMultilevel"/>
    <w:tmpl w:val="4C5234C6"/>
    <w:lvl w:ilvl="0" w:tplc="CA9691D0">
      <w:start w:val="1"/>
      <w:numFmt w:val="bullet"/>
      <w:lvlText w:val="-"/>
      <w:lvlJc w:val="left"/>
      <w:pPr>
        <w:ind w:left="23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8" w15:restartNumberingAfterBreak="0">
    <w:nsid w:val="51BC5180"/>
    <w:multiLevelType w:val="hybridMultilevel"/>
    <w:tmpl w:val="E0E2F32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847F4"/>
    <w:multiLevelType w:val="hybridMultilevel"/>
    <w:tmpl w:val="5F22014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F4224B"/>
    <w:multiLevelType w:val="hybridMultilevel"/>
    <w:tmpl w:val="98AA19E0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53B878B2"/>
    <w:multiLevelType w:val="hybridMultilevel"/>
    <w:tmpl w:val="1A06E0F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C270C"/>
    <w:multiLevelType w:val="hybridMultilevel"/>
    <w:tmpl w:val="610C666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D0C6C47"/>
    <w:multiLevelType w:val="hybridMultilevel"/>
    <w:tmpl w:val="59EAED12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41470B"/>
    <w:multiLevelType w:val="hybridMultilevel"/>
    <w:tmpl w:val="783290D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7F17DB"/>
    <w:multiLevelType w:val="hybridMultilevel"/>
    <w:tmpl w:val="E168D40A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31C6674"/>
    <w:multiLevelType w:val="hybridMultilevel"/>
    <w:tmpl w:val="8F4E090E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66231BEB"/>
    <w:multiLevelType w:val="hybridMultilevel"/>
    <w:tmpl w:val="6784CA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3777B4"/>
    <w:multiLevelType w:val="hybridMultilevel"/>
    <w:tmpl w:val="1CBCB034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75B4879"/>
    <w:multiLevelType w:val="hybridMultilevel"/>
    <w:tmpl w:val="7F12691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0753E">
      <w:numFmt w:val="bullet"/>
      <w:lvlText w:val=""/>
      <w:lvlJc w:val="left"/>
      <w:pPr>
        <w:ind w:left="2779" w:hanging="9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7CF3150"/>
    <w:multiLevelType w:val="hybridMultilevel"/>
    <w:tmpl w:val="2D34701A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85762B"/>
    <w:multiLevelType w:val="hybridMultilevel"/>
    <w:tmpl w:val="A7AE6DC4"/>
    <w:lvl w:ilvl="0" w:tplc="CA9691D0">
      <w:start w:val="1"/>
      <w:numFmt w:val="bullet"/>
      <w:lvlText w:val="-"/>
      <w:lvlJc w:val="left"/>
      <w:pPr>
        <w:ind w:left="80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CA53FEF"/>
    <w:multiLevelType w:val="hybridMultilevel"/>
    <w:tmpl w:val="361C34F4"/>
    <w:lvl w:ilvl="0" w:tplc="CA9691D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CD32E8E"/>
    <w:multiLevelType w:val="hybridMultilevel"/>
    <w:tmpl w:val="75187C08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201F51"/>
    <w:multiLevelType w:val="hybridMultilevel"/>
    <w:tmpl w:val="53F8A894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D33DC"/>
    <w:multiLevelType w:val="hybridMultilevel"/>
    <w:tmpl w:val="7028268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F27013E"/>
    <w:multiLevelType w:val="hybridMultilevel"/>
    <w:tmpl w:val="8ED4E5F8"/>
    <w:lvl w:ilvl="0" w:tplc="989C3F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F6705BB"/>
    <w:multiLevelType w:val="hybridMultilevel"/>
    <w:tmpl w:val="E97CC7D6"/>
    <w:lvl w:ilvl="0" w:tplc="CA9691D0">
      <w:start w:val="1"/>
      <w:numFmt w:val="bullet"/>
      <w:lvlText w:val="-"/>
      <w:lvlJc w:val="left"/>
      <w:pPr>
        <w:ind w:left="39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8" w15:restartNumberingAfterBreak="0">
    <w:nsid w:val="713B426F"/>
    <w:multiLevelType w:val="hybridMultilevel"/>
    <w:tmpl w:val="619AB828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46459E"/>
    <w:multiLevelType w:val="hybridMultilevel"/>
    <w:tmpl w:val="14AAFC10"/>
    <w:lvl w:ilvl="0" w:tplc="F6FA581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7507518B"/>
    <w:multiLevelType w:val="hybridMultilevel"/>
    <w:tmpl w:val="5BE85A8E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56B612A"/>
    <w:multiLevelType w:val="hybridMultilevel"/>
    <w:tmpl w:val="8D2098D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F3C01BD"/>
    <w:multiLevelType w:val="hybridMultilevel"/>
    <w:tmpl w:val="9DF41F5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9"/>
  </w:num>
  <w:num w:numId="3">
    <w:abstractNumId w:val="14"/>
  </w:num>
  <w:num w:numId="4">
    <w:abstractNumId w:val="25"/>
  </w:num>
  <w:num w:numId="5">
    <w:abstractNumId w:val="20"/>
  </w:num>
  <w:num w:numId="6">
    <w:abstractNumId w:val="61"/>
  </w:num>
  <w:num w:numId="7">
    <w:abstractNumId w:val="55"/>
  </w:num>
  <w:num w:numId="8">
    <w:abstractNumId w:val="7"/>
  </w:num>
  <w:num w:numId="9">
    <w:abstractNumId w:val="32"/>
  </w:num>
  <w:num w:numId="10">
    <w:abstractNumId w:val="8"/>
  </w:num>
  <w:num w:numId="11">
    <w:abstractNumId w:val="26"/>
  </w:num>
  <w:num w:numId="12">
    <w:abstractNumId w:val="30"/>
  </w:num>
  <w:num w:numId="13">
    <w:abstractNumId w:val="29"/>
  </w:num>
  <w:num w:numId="14">
    <w:abstractNumId w:val="15"/>
  </w:num>
  <w:num w:numId="15">
    <w:abstractNumId w:val="60"/>
  </w:num>
  <w:num w:numId="16">
    <w:abstractNumId w:val="36"/>
  </w:num>
  <w:num w:numId="17">
    <w:abstractNumId w:val="6"/>
  </w:num>
  <w:num w:numId="18">
    <w:abstractNumId w:val="45"/>
  </w:num>
  <w:num w:numId="19">
    <w:abstractNumId w:val="31"/>
  </w:num>
  <w:num w:numId="20">
    <w:abstractNumId w:val="51"/>
  </w:num>
  <w:num w:numId="21">
    <w:abstractNumId w:val="19"/>
  </w:num>
  <w:num w:numId="22">
    <w:abstractNumId w:val="43"/>
  </w:num>
  <w:num w:numId="23">
    <w:abstractNumId w:val="58"/>
  </w:num>
  <w:num w:numId="24">
    <w:abstractNumId w:val="13"/>
  </w:num>
  <w:num w:numId="25">
    <w:abstractNumId w:val="59"/>
  </w:num>
  <w:num w:numId="26">
    <w:abstractNumId w:val="11"/>
  </w:num>
  <w:num w:numId="27">
    <w:abstractNumId w:val="34"/>
  </w:num>
  <w:num w:numId="28">
    <w:abstractNumId w:val="54"/>
  </w:num>
  <w:num w:numId="29">
    <w:abstractNumId w:val="0"/>
  </w:num>
  <w:num w:numId="30">
    <w:abstractNumId w:val="53"/>
  </w:num>
  <w:num w:numId="31">
    <w:abstractNumId w:val="37"/>
  </w:num>
  <w:num w:numId="32">
    <w:abstractNumId w:val="10"/>
  </w:num>
  <w:num w:numId="33">
    <w:abstractNumId w:val="57"/>
  </w:num>
  <w:num w:numId="34">
    <w:abstractNumId w:val="48"/>
  </w:num>
  <w:num w:numId="35">
    <w:abstractNumId w:val="44"/>
  </w:num>
  <w:num w:numId="36">
    <w:abstractNumId w:val="22"/>
  </w:num>
  <w:num w:numId="37">
    <w:abstractNumId w:val="35"/>
  </w:num>
  <w:num w:numId="38">
    <w:abstractNumId w:val="41"/>
  </w:num>
  <w:num w:numId="39">
    <w:abstractNumId w:val="12"/>
  </w:num>
  <w:num w:numId="40">
    <w:abstractNumId w:val="38"/>
  </w:num>
  <w:num w:numId="41">
    <w:abstractNumId w:val="39"/>
  </w:num>
  <w:num w:numId="42">
    <w:abstractNumId w:val="23"/>
  </w:num>
  <w:num w:numId="43">
    <w:abstractNumId w:val="50"/>
  </w:num>
  <w:num w:numId="44">
    <w:abstractNumId w:val="40"/>
  </w:num>
  <w:num w:numId="45">
    <w:abstractNumId w:val="52"/>
  </w:num>
  <w:num w:numId="46">
    <w:abstractNumId w:val="4"/>
  </w:num>
  <w:num w:numId="47">
    <w:abstractNumId w:val="2"/>
  </w:num>
  <w:num w:numId="48">
    <w:abstractNumId w:val="33"/>
  </w:num>
  <w:num w:numId="49">
    <w:abstractNumId w:val="47"/>
  </w:num>
  <w:num w:numId="50">
    <w:abstractNumId w:val="62"/>
  </w:num>
  <w:num w:numId="51">
    <w:abstractNumId w:val="16"/>
  </w:num>
  <w:num w:numId="52">
    <w:abstractNumId w:val="56"/>
  </w:num>
  <w:num w:numId="53">
    <w:abstractNumId w:val="27"/>
  </w:num>
  <w:num w:numId="54">
    <w:abstractNumId w:val="3"/>
  </w:num>
  <w:num w:numId="55">
    <w:abstractNumId w:val="17"/>
  </w:num>
  <w:num w:numId="56">
    <w:abstractNumId w:val="46"/>
  </w:num>
  <w:num w:numId="57">
    <w:abstractNumId w:val="42"/>
  </w:num>
  <w:num w:numId="58">
    <w:abstractNumId w:val="1"/>
  </w:num>
  <w:num w:numId="59">
    <w:abstractNumId w:val="60"/>
  </w:num>
  <w:num w:numId="60">
    <w:abstractNumId w:val="9"/>
  </w:num>
  <w:num w:numId="61">
    <w:abstractNumId w:val="24"/>
  </w:num>
  <w:num w:numId="62">
    <w:abstractNumId w:val="28"/>
  </w:num>
  <w:num w:numId="63">
    <w:abstractNumId w:val="58"/>
  </w:num>
  <w:num w:numId="64">
    <w:abstractNumId w:val="21"/>
  </w:num>
  <w:num w:numId="65">
    <w:abstractNumId w:val="5"/>
  </w:num>
  <w:num w:numId="66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5B"/>
    <w:rsid w:val="00001AF8"/>
    <w:rsid w:val="00004AF6"/>
    <w:rsid w:val="000058A9"/>
    <w:rsid w:val="000104CE"/>
    <w:rsid w:val="000121AB"/>
    <w:rsid w:val="000248DB"/>
    <w:rsid w:val="00024CEF"/>
    <w:rsid w:val="0002513E"/>
    <w:rsid w:val="00025664"/>
    <w:rsid w:val="00030761"/>
    <w:rsid w:val="00032430"/>
    <w:rsid w:val="000334F2"/>
    <w:rsid w:val="00033B27"/>
    <w:rsid w:val="000464EA"/>
    <w:rsid w:val="00051385"/>
    <w:rsid w:val="0005275F"/>
    <w:rsid w:val="00053BE3"/>
    <w:rsid w:val="000622A0"/>
    <w:rsid w:val="00075C62"/>
    <w:rsid w:val="00077A97"/>
    <w:rsid w:val="00081CF3"/>
    <w:rsid w:val="00086E41"/>
    <w:rsid w:val="00091B80"/>
    <w:rsid w:val="000960C6"/>
    <w:rsid w:val="00096385"/>
    <w:rsid w:val="000A3B31"/>
    <w:rsid w:val="000A5BCC"/>
    <w:rsid w:val="000A6EB6"/>
    <w:rsid w:val="000B6D2A"/>
    <w:rsid w:val="000B7135"/>
    <w:rsid w:val="000C1C9C"/>
    <w:rsid w:val="000D36E4"/>
    <w:rsid w:val="000D61E6"/>
    <w:rsid w:val="000D7184"/>
    <w:rsid w:val="000E1DDA"/>
    <w:rsid w:val="000E6003"/>
    <w:rsid w:val="000F52FC"/>
    <w:rsid w:val="00102427"/>
    <w:rsid w:val="00103456"/>
    <w:rsid w:val="0011087D"/>
    <w:rsid w:val="0011261D"/>
    <w:rsid w:val="00126B29"/>
    <w:rsid w:val="0013095D"/>
    <w:rsid w:val="00141A7D"/>
    <w:rsid w:val="00141E28"/>
    <w:rsid w:val="0015266C"/>
    <w:rsid w:val="00152EEE"/>
    <w:rsid w:val="00153D26"/>
    <w:rsid w:val="001621F7"/>
    <w:rsid w:val="0016336D"/>
    <w:rsid w:val="00165C42"/>
    <w:rsid w:val="00167CDF"/>
    <w:rsid w:val="00171817"/>
    <w:rsid w:val="00182692"/>
    <w:rsid w:val="00182985"/>
    <w:rsid w:val="00185031"/>
    <w:rsid w:val="00191DE5"/>
    <w:rsid w:val="00193766"/>
    <w:rsid w:val="001A1F2D"/>
    <w:rsid w:val="001A406D"/>
    <w:rsid w:val="001A768E"/>
    <w:rsid w:val="001B4011"/>
    <w:rsid w:val="001B70C8"/>
    <w:rsid w:val="001C5F61"/>
    <w:rsid w:val="001C5FE0"/>
    <w:rsid w:val="001D1035"/>
    <w:rsid w:val="001D2E5E"/>
    <w:rsid w:val="001F21E6"/>
    <w:rsid w:val="001F4974"/>
    <w:rsid w:val="001F6C42"/>
    <w:rsid w:val="001F7736"/>
    <w:rsid w:val="00204E54"/>
    <w:rsid w:val="0023440B"/>
    <w:rsid w:val="00241188"/>
    <w:rsid w:val="0025108C"/>
    <w:rsid w:val="00251CBF"/>
    <w:rsid w:val="002550EA"/>
    <w:rsid w:val="00256983"/>
    <w:rsid w:val="00257BED"/>
    <w:rsid w:val="00260779"/>
    <w:rsid w:val="002620A4"/>
    <w:rsid w:val="0027091C"/>
    <w:rsid w:val="00270CCF"/>
    <w:rsid w:val="002A5148"/>
    <w:rsid w:val="002B1210"/>
    <w:rsid w:val="002B45BC"/>
    <w:rsid w:val="002B76B2"/>
    <w:rsid w:val="002C31FA"/>
    <w:rsid w:val="002C72BF"/>
    <w:rsid w:val="002D5727"/>
    <w:rsid w:val="002E434C"/>
    <w:rsid w:val="002E5941"/>
    <w:rsid w:val="002E6DBE"/>
    <w:rsid w:val="002E7A94"/>
    <w:rsid w:val="002F1B26"/>
    <w:rsid w:val="002F3EBD"/>
    <w:rsid w:val="0033275F"/>
    <w:rsid w:val="00333C86"/>
    <w:rsid w:val="00334850"/>
    <w:rsid w:val="00344FF0"/>
    <w:rsid w:val="0034572B"/>
    <w:rsid w:val="00347056"/>
    <w:rsid w:val="00356E92"/>
    <w:rsid w:val="00360EE2"/>
    <w:rsid w:val="00364FF4"/>
    <w:rsid w:val="003722F3"/>
    <w:rsid w:val="0038092B"/>
    <w:rsid w:val="00390730"/>
    <w:rsid w:val="00392A07"/>
    <w:rsid w:val="003A1CFD"/>
    <w:rsid w:val="003A27DA"/>
    <w:rsid w:val="003A2E35"/>
    <w:rsid w:val="003B2662"/>
    <w:rsid w:val="003B3D35"/>
    <w:rsid w:val="003C18C3"/>
    <w:rsid w:val="003C5FC8"/>
    <w:rsid w:val="003C795B"/>
    <w:rsid w:val="003C7E0C"/>
    <w:rsid w:val="003D1CDD"/>
    <w:rsid w:val="003D5B03"/>
    <w:rsid w:val="003E4E13"/>
    <w:rsid w:val="003F392E"/>
    <w:rsid w:val="003F6CA2"/>
    <w:rsid w:val="0041140E"/>
    <w:rsid w:val="004130AD"/>
    <w:rsid w:val="004139AB"/>
    <w:rsid w:val="00414CB4"/>
    <w:rsid w:val="004150EA"/>
    <w:rsid w:val="004155E8"/>
    <w:rsid w:val="00416198"/>
    <w:rsid w:val="004165E7"/>
    <w:rsid w:val="004214C0"/>
    <w:rsid w:val="0043016E"/>
    <w:rsid w:val="004370C8"/>
    <w:rsid w:val="00450ED4"/>
    <w:rsid w:val="00464C26"/>
    <w:rsid w:val="00466C35"/>
    <w:rsid w:val="00482F99"/>
    <w:rsid w:val="00483E5E"/>
    <w:rsid w:val="00494B2A"/>
    <w:rsid w:val="004B5A8A"/>
    <w:rsid w:val="004C61AB"/>
    <w:rsid w:val="004D072C"/>
    <w:rsid w:val="004D0F5C"/>
    <w:rsid w:val="004D6548"/>
    <w:rsid w:val="004E1CD4"/>
    <w:rsid w:val="004E6570"/>
    <w:rsid w:val="004E6804"/>
    <w:rsid w:val="004F1D39"/>
    <w:rsid w:val="00507EE5"/>
    <w:rsid w:val="005131C5"/>
    <w:rsid w:val="005224FF"/>
    <w:rsid w:val="00535CE8"/>
    <w:rsid w:val="005372EF"/>
    <w:rsid w:val="005448B3"/>
    <w:rsid w:val="005456B3"/>
    <w:rsid w:val="0055021D"/>
    <w:rsid w:val="00560E92"/>
    <w:rsid w:val="00563FD6"/>
    <w:rsid w:val="005651C5"/>
    <w:rsid w:val="005667D7"/>
    <w:rsid w:val="00567A58"/>
    <w:rsid w:val="00572605"/>
    <w:rsid w:val="00582E81"/>
    <w:rsid w:val="00587F47"/>
    <w:rsid w:val="00592819"/>
    <w:rsid w:val="00594F42"/>
    <w:rsid w:val="0059722C"/>
    <w:rsid w:val="005B1DAE"/>
    <w:rsid w:val="005B3121"/>
    <w:rsid w:val="005B432C"/>
    <w:rsid w:val="005C18CA"/>
    <w:rsid w:val="005D0900"/>
    <w:rsid w:val="005D47F3"/>
    <w:rsid w:val="005E0F52"/>
    <w:rsid w:val="005E36B0"/>
    <w:rsid w:val="005F0499"/>
    <w:rsid w:val="005F611B"/>
    <w:rsid w:val="00602CF5"/>
    <w:rsid w:val="006035AC"/>
    <w:rsid w:val="00610B2D"/>
    <w:rsid w:val="00610F34"/>
    <w:rsid w:val="00612A9B"/>
    <w:rsid w:val="00615807"/>
    <w:rsid w:val="00615A7A"/>
    <w:rsid w:val="00616253"/>
    <w:rsid w:val="0061788E"/>
    <w:rsid w:val="006332BB"/>
    <w:rsid w:val="0064602A"/>
    <w:rsid w:val="00646689"/>
    <w:rsid w:val="00647838"/>
    <w:rsid w:val="006478A3"/>
    <w:rsid w:val="00647AE2"/>
    <w:rsid w:val="00651153"/>
    <w:rsid w:val="00662797"/>
    <w:rsid w:val="006657F7"/>
    <w:rsid w:val="00671E6A"/>
    <w:rsid w:val="00672D4B"/>
    <w:rsid w:val="00677EF8"/>
    <w:rsid w:val="00681AD2"/>
    <w:rsid w:val="00694F49"/>
    <w:rsid w:val="006A4EA5"/>
    <w:rsid w:val="006A5EA5"/>
    <w:rsid w:val="006B5FFE"/>
    <w:rsid w:val="006B625B"/>
    <w:rsid w:val="006C3DBD"/>
    <w:rsid w:val="006D5ADE"/>
    <w:rsid w:val="006D721E"/>
    <w:rsid w:val="006D7F1D"/>
    <w:rsid w:val="00700748"/>
    <w:rsid w:val="0070104F"/>
    <w:rsid w:val="007175DB"/>
    <w:rsid w:val="0073198C"/>
    <w:rsid w:val="00741041"/>
    <w:rsid w:val="0074476A"/>
    <w:rsid w:val="007506A9"/>
    <w:rsid w:val="007508C4"/>
    <w:rsid w:val="00752D55"/>
    <w:rsid w:val="007576E5"/>
    <w:rsid w:val="0076252F"/>
    <w:rsid w:val="00767E7A"/>
    <w:rsid w:val="00772C19"/>
    <w:rsid w:val="007825AB"/>
    <w:rsid w:val="0079650E"/>
    <w:rsid w:val="007A0F40"/>
    <w:rsid w:val="007A27E3"/>
    <w:rsid w:val="007A35C7"/>
    <w:rsid w:val="007A3B15"/>
    <w:rsid w:val="007A7668"/>
    <w:rsid w:val="007B4EC8"/>
    <w:rsid w:val="007B71B4"/>
    <w:rsid w:val="007C502E"/>
    <w:rsid w:val="007D3A54"/>
    <w:rsid w:val="007D41C5"/>
    <w:rsid w:val="007E6841"/>
    <w:rsid w:val="007F4079"/>
    <w:rsid w:val="007F5BD0"/>
    <w:rsid w:val="008049B5"/>
    <w:rsid w:val="00804A2D"/>
    <w:rsid w:val="00806EA1"/>
    <w:rsid w:val="00812EF5"/>
    <w:rsid w:val="00814A05"/>
    <w:rsid w:val="00821137"/>
    <w:rsid w:val="008362F7"/>
    <w:rsid w:val="00837081"/>
    <w:rsid w:val="008420A4"/>
    <w:rsid w:val="008458EC"/>
    <w:rsid w:val="00845E6E"/>
    <w:rsid w:val="00847E82"/>
    <w:rsid w:val="00854E0F"/>
    <w:rsid w:val="008625A4"/>
    <w:rsid w:val="0086418C"/>
    <w:rsid w:val="00880D89"/>
    <w:rsid w:val="0088435B"/>
    <w:rsid w:val="00885787"/>
    <w:rsid w:val="008859F5"/>
    <w:rsid w:val="00887497"/>
    <w:rsid w:val="008B1F1A"/>
    <w:rsid w:val="008B5381"/>
    <w:rsid w:val="008B60F2"/>
    <w:rsid w:val="008D2CB7"/>
    <w:rsid w:val="008D56D6"/>
    <w:rsid w:val="008E1A23"/>
    <w:rsid w:val="008E55B2"/>
    <w:rsid w:val="008F648F"/>
    <w:rsid w:val="00914A55"/>
    <w:rsid w:val="00914B09"/>
    <w:rsid w:val="00922BD7"/>
    <w:rsid w:val="00922D5D"/>
    <w:rsid w:val="009369F5"/>
    <w:rsid w:val="00940D67"/>
    <w:rsid w:val="009411B1"/>
    <w:rsid w:val="00941BED"/>
    <w:rsid w:val="00944AD8"/>
    <w:rsid w:val="00946F07"/>
    <w:rsid w:val="0094777E"/>
    <w:rsid w:val="00947F2F"/>
    <w:rsid w:val="009515E7"/>
    <w:rsid w:val="009521FE"/>
    <w:rsid w:val="009556CC"/>
    <w:rsid w:val="00956E00"/>
    <w:rsid w:val="0098336F"/>
    <w:rsid w:val="009841C1"/>
    <w:rsid w:val="00984304"/>
    <w:rsid w:val="00984EB2"/>
    <w:rsid w:val="00994CAC"/>
    <w:rsid w:val="009A548C"/>
    <w:rsid w:val="009A68E1"/>
    <w:rsid w:val="009C30DD"/>
    <w:rsid w:val="009C3453"/>
    <w:rsid w:val="009C429B"/>
    <w:rsid w:val="009D0231"/>
    <w:rsid w:val="009D5F3D"/>
    <w:rsid w:val="009D625B"/>
    <w:rsid w:val="009E15D1"/>
    <w:rsid w:val="009E5B0B"/>
    <w:rsid w:val="009F4B3C"/>
    <w:rsid w:val="009F6093"/>
    <w:rsid w:val="009F74D9"/>
    <w:rsid w:val="00A00051"/>
    <w:rsid w:val="00A01347"/>
    <w:rsid w:val="00A02A75"/>
    <w:rsid w:val="00A12285"/>
    <w:rsid w:val="00A12F0F"/>
    <w:rsid w:val="00A13A0A"/>
    <w:rsid w:val="00A13ED8"/>
    <w:rsid w:val="00A20993"/>
    <w:rsid w:val="00A21231"/>
    <w:rsid w:val="00A3540B"/>
    <w:rsid w:val="00A44680"/>
    <w:rsid w:val="00A449EB"/>
    <w:rsid w:val="00A51A50"/>
    <w:rsid w:val="00A64440"/>
    <w:rsid w:val="00A652A2"/>
    <w:rsid w:val="00A72BCB"/>
    <w:rsid w:val="00A73E7B"/>
    <w:rsid w:val="00A7789B"/>
    <w:rsid w:val="00A841CB"/>
    <w:rsid w:val="00A84F2A"/>
    <w:rsid w:val="00A97A8D"/>
    <w:rsid w:val="00AA7745"/>
    <w:rsid w:val="00AA7A43"/>
    <w:rsid w:val="00AB2CAD"/>
    <w:rsid w:val="00AB5644"/>
    <w:rsid w:val="00AD33D1"/>
    <w:rsid w:val="00AD3C94"/>
    <w:rsid w:val="00AD63A0"/>
    <w:rsid w:val="00AD6A30"/>
    <w:rsid w:val="00AD751A"/>
    <w:rsid w:val="00AE1897"/>
    <w:rsid w:val="00AF638E"/>
    <w:rsid w:val="00AF6911"/>
    <w:rsid w:val="00B01FE7"/>
    <w:rsid w:val="00B02299"/>
    <w:rsid w:val="00B076F6"/>
    <w:rsid w:val="00B10A9F"/>
    <w:rsid w:val="00B11155"/>
    <w:rsid w:val="00B139CA"/>
    <w:rsid w:val="00B162E1"/>
    <w:rsid w:val="00B200C2"/>
    <w:rsid w:val="00B202AD"/>
    <w:rsid w:val="00B31FB0"/>
    <w:rsid w:val="00B36207"/>
    <w:rsid w:val="00B520F5"/>
    <w:rsid w:val="00B53E46"/>
    <w:rsid w:val="00B55A55"/>
    <w:rsid w:val="00B63D2B"/>
    <w:rsid w:val="00B66176"/>
    <w:rsid w:val="00B736E0"/>
    <w:rsid w:val="00B76FBF"/>
    <w:rsid w:val="00B85BD4"/>
    <w:rsid w:val="00BA25AE"/>
    <w:rsid w:val="00BA504D"/>
    <w:rsid w:val="00BA660B"/>
    <w:rsid w:val="00BC5B1A"/>
    <w:rsid w:val="00BD1518"/>
    <w:rsid w:val="00BD4A8D"/>
    <w:rsid w:val="00C02247"/>
    <w:rsid w:val="00C0281D"/>
    <w:rsid w:val="00C214B5"/>
    <w:rsid w:val="00C233B7"/>
    <w:rsid w:val="00C246AF"/>
    <w:rsid w:val="00C46F85"/>
    <w:rsid w:val="00C61740"/>
    <w:rsid w:val="00C631FD"/>
    <w:rsid w:val="00C63EE8"/>
    <w:rsid w:val="00C77647"/>
    <w:rsid w:val="00C80C99"/>
    <w:rsid w:val="00C80E37"/>
    <w:rsid w:val="00C80F38"/>
    <w:rsid w:val="00CA5A86"/>
    <w:rsid w:val="00CC10B1"/>
    <w:rsid w:val="00CC249B"/>
    <w:rsid w:val="00CC5F4E"/>
    <w:rsid w:val="00CC6E74"/>
    <w:rsid w:val="00CC717D"/>
    <w:rsid w:val="00CD1C8D"/>
    <w:rsid w:val="00CD7A7E"/>
    <w:rsid w:val="00CE39D5"/>
    <w:rsid w:val="00CE443A"/>
    <w:rsid w:val="00CF3411"/>
    <w:rsid w:val="00CF4E12"/>
    <w:rsid w:val="00CF57E7"/>
    <w:rsid w:val="00D0386C"/>
    <w:rsid w:val="00D03EF8"/>
    <w:rsid w:val="00D04B86"/>
    <w:rsid w:val="00D156DA"/>
    <w:rsid w:val="00D22C5B"/>
    <w:rsid w:val="00D30072"/>
    <w:rsid w:val="00D474F2"/>
    <w:rsid w:val="00D50E84"/>
    <w:rsid w:val="00D52632"/>
    <w:rsid w:val="00D56D67"/>
    <w:rsid w:val="00D6195E"/>
    <w:rsid w:val="00D71783"/>
    <w:rsid w:val="00D71AE8"/>
    <w:rsid w:val="00D76AC1"/>
    <w:rsid w:val="00D90359"/>
    <w:rsid w:val="00D91C46"/>
    <w:rsid w:val="00D922FD"/>
    <w:rsid w:val="00DA4986"/>
    <w:rsid w:val="00DC1162"/>
    <w:rsid w:val="00DC1222"/>
    <w:rsid w:val="00DD0373"/>
    <w:rsid w:val="00DD1D0E"/>
    <w:rsid w:val="00DD486F"/>
    <w:rsid w:val="00DE5D7C"/>
    <w:rsid w:val="00DE6DCE"/>
    <w:rsid w:val="00DE75D3"/>
    <w:rsid w:val="00DF232F"/>
    <w:rsid w:val="00DF3D8C"/>
    <w:rsid w:val="00DF4159"/>
    <w:rsid w:val="00E07390"/>
    <w:rsid w:val="00E07BBC"/>
    <w:rsid w:val="00E23737"/>
    <w:rsid w:val="00E24467"/>
    <w:rsid w:val="00E27AC3"/>
    <w:rsid w:val="00E31AA8"/>
    <w:rsid w:val="00E41F4F"/>
    <w:rsid w:val="00E508B3"/>
    <w:rsid w:val="00E51C1F"/>
    <w:rsid w:val="00E52866"/>
    <w:rsid w:val="00E552D4"/>
    <w:rsid w:val="00E56381"/>
    <w:rsid w:val="00E56ACF"/>
    <w:rsid w:val="00E60A84"/>
    <w:rsid w:val="00E62DD1"/>
    <w:rsid w:val="00E855F0"/>
    <w:rsid w:val="00E97059"/>
    <w:rsid w:val="00EA352E"/>
    <w:rsid w:val="00EB5680"/>
    <w:rsid w:val="00ED1D5C"/>
    <w:rsid w:val="00ED4946"/>
    <w:rsid w:val="00ED6943"/>
    <w:rsid w:val="00EE4E29"/>
    <w:rsid w:val="00EF007F"/>
    <w:rsid w:val="00F05E5F"/>
    <w:rsid w:val="00F06199"/>
    <w:rsid w:val="00F07E6E"/>
    <w:rsid w:val="00F10863"/>
    <w:rsid w:val="00F10E5C"/>
    <w:rsid w:val="00F15FC2"/>
    <w:rsid w:val="00F24D68"/>
    <w:rsid w:val="00F24F3B"/>
    <w:rsid w:val="00F323C6"/>
    <w:rsid w:val="00F548DF"/>
    <w:rsid w:val="00F54F8B"/>
    <w:rsid w:val="00F620BC"/>
    <w:rsid w:val="00F67E72"/>
    <w:rsid w:val="00F7050C"/>
    <w:rsid w:val="00F77C1F"/>
    <w:rsid w:val="00F87406"/>
    <w:rsid w:val="00FA7A0F"/>
    <w:rsid w:val="00FB0F5B"/>
    <w:rsid w:val="00FD4FCA"/>
    <w:rsid w:val="00FE0FAE"/>
    <w:rsid w:val="00FE1758"/>
    <w:rsid w:val="00FE2407"/>
    <w:rsid w:val="00FE2A8C"/>
    <w:rsid w:val="00FE44DD"/>
    <w:rsid w:val="00FE7A9A"/>
    <w:rsid w:val="00FF0137"/>
    <w:rsid w:val="00FF3C60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9BD1A-654E-479D-B516-56AC61D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3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rsid w:val="00333C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3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333C8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8B60F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01347"/>
  </w:style>
  <w:style w:type="paragraph" w:styleId="a6">
    <w:name w:val="Balloon Text"/>
    <w:basedOn w:val="a"/>
    <w:link w:val="a7"/>
    <w:uiPriority w:val="99"/>
    <w:semiHidden/>
    <w:unhideWhenUsed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3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51C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1C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1CBF"/>
    <w:rPr>
      <w:vertAlign w:val="superscript"/>
    </w:rPr>
  </w:style>
  <w:style w:type="table" w:styleId="ab">
    <w:name w:val="Table Grid"/>
    <w:basedOn w:val="a1"/>
    <w:uiPriority w:val="59"/>
    <w:rsid w:val="002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5B43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432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432C"/>
    <w:rPr>
      <w:vertAlign w:val="superscript"/>
    </w:rPr>
  </w:style>
  <w:style w:type="character" w:styleId="af">
    <w:name w:val="Emphasis"/>
    <w:qFormat/>
    <w:rsid w:val="005B432C"/>
    <w:rPr>
      <w:rFonts w:ascii="Times New Roman" w:hAnsi="Times New Roman" w:cs="Times New Roman"/>
      <w:i/>
      <w:iCs/>
      <w:sz w:val="28"/>
    </w:rPr>
  </w:style>
  <w:style w:type="character" w:customStyle="1" w:styleId="af0">
    <w:name w:val="Без интервала Знак Знак"/>
    <w:link w:val="af1"/>
    <w:locked/>
    <w:rsid w:val="005B432C"/>
    <w:rPr>
      <w:b/>
      <w:sz w:val="28"/>
    </w:rPr>
  </w:style>
  <w:style w:type="paragraph" w:customStyle="1" w:styleId="af1">
    <w:name w:val="Без интервала Знак"/>
    <w:link w:val="af0"/>
    <w:qFormat/>
    <w:rsid w:val="005B432C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uiPriority w:val="99"/>
    <w:rsid w:val="005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B432C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semiHidden/>
    <w:unhideWhenUsed/>
    <w:rsid w:val="005B432C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B432C"/>
  </w:style>
  <w:style w:type="paragraph" w:styleId="af5">
    <w:name w:val="footer"/>
    <w:basedOn w:val="a"/>
    <w:link w:val="af6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5B432C"/>
  </w:style>
  <w:style w:type="paragraph" w:customStyle="1" w:styleId="ConsPlusNormal">
    <w:name w:val="ConsPlusNormal"/>
    <w:uiPriority w:val="99"/>
    <w:rsid w:val="005B4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941BED"/>
    <w:rPr>
      <w:b/>
      <w:bCs/>
    </w:rPr>
  </w:style>
  <w:style w:type="paragraph" w:customStyle="1" w:styleId="Style4">
    <w:name w:val="Style4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A3B31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0A3B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A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2C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D2CB7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8E55B2"/>
    <w:rPr>
      <w:rFonts w:cs="Times New Roman"/>
      <w:b w:val="0"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8E5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CE4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E443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provo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0A79-D247-496B-81DC-50ACEF8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</dc:creator>
  <cp:lastModifiedBy>Мухаметзянова Гульназ Ландышовна</cp:lastModifiedBy>
  <cp:revision>2</cp:revision>
  <cp:lastPrinted>2021-01-22T06:53:00Z</cp:lastPrinted>
  <dcterms:created xsi:type="dcterms:W3CDTF">2021-01-27T06:01:00Z</dcterms:created>
  <dcterms:modified xsi:type="dcterms:W3CDTF">2021-01-27T06:01:00Z</dcterms:modified>
</cp:coreProperties>
</file>